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04CD" w:rsidRDefault="00EA143E">
      <w:pPr>
        <w:ind w:firstLine="602"/>
        <w:jc w:val="center"/>
        <w:rPr>
          <w:rFonts w:ascii="宋体" w:eastAsia="宋体" w:hAnsi="宋体"/>
          <w:b/>
          <w:bCs/>
          <w:sz w:val="30"/>
          <w:szCs w:val="30"/>
        </w:rPr>
      </w:pPr>
      <w:bookmarkStart w:id="0" w:name="_GoBack"/>
      <w:bookmarkEnd w:id="0"/>
      <w:r>
        <w:rPr>
          <w:rFonts w:ascii="宋体" w:eastAsia="宋体" w:hAnsi="宋体" w:hint="eastAsia"/>
          <w:b/>
          <w:bCs/>
          <w:sz w:val="30"/>
          <w:szCs w:val="30"/>
        </w:rPr>
        <w:t>335</w:t>
      </w:r>
      <w:r>
        <w:rPr>
          <w:rFonts w:ascii="宋体" w:eastAsia="宋体" w:hAnsi="宋体"/>
          <w:b/>
          <w:bCs/>
          <w:sz w:val="30"/>
          <w:szCs w:val="30"/>
        </w:rPr>
        <w:t xml:space="preserve"> </w:t>
      </w:r>
      <w:r>
        <w:rPr>
          <w:rFonts w:ascii="宋体" w:eastAsia="宋体" w:hAnsi="宋体" w:hint="eastAsia"/>
          <w:b/>
          <w:bCs/>
          <w:sz w:val="30"/>
          <w:szCs w:val="30"/>
        </w:rPr>
        <w:t>《出版综合素质与能力》</w:t>
      </w:r>
    </w:p>
    <w:p w:rsidR="00C504CD" w:rsidRDefault="00EA143E" w:rsidP="004F7FD8">
      <w:pPr>
        <w:pStyle w:val="a7"/>
        <w:numPr>
          <w:ilvl w:val="255"/>
          <w:numId w:val="0"/>
        </w:numPr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一、考试要求</w:t>
      </w:r>
    </w:p>
    <w:p w:rsidR="00C504CD" w:rsidRDefault="00EA143E" w:rsidP="004F7FD8">
      <w:pPr>
        <w:pStyle w:val="a7"/>
        <w:numPr>
          <w:ilvl w:val="255"/>
          <w:numId w:val="0"/>
        </w:num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1.了解</w:t>
      </w:r>
      <w:r>
        <w:rPr>
          <w:rFonts w:ascii="宋体" w:eastAsia="宋体" w:hAnsi="宋体"/>
          <w:sz w:val="28"/>
          <w:szCs w:val="28"/>
        </w:rPr>
        <w:t>编辑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/>
          <w:sz w:val="28"/>
          <w:szCs w:val="28"/>
        </w:rPr>
        <w:t>出版</w:t>
      </w:r>
      <w:r>
        <w:rPr>
          <w:rFonts w:ascii="宋体" w:eastAsia="宋体" w:hAnsi="宋体" w:hint="eastAsia"/>
          <w:sz w:val="28"/>
          <w:szCs w:val="28"/>
        </w:rPr>
        <w:t>、发行等</w:t>
      </w:r>
      <w:r>
        <w:rPr>
          <w:rFonts w:ascii="宋体" w:eastAsia="宋体" w:hAnsi="宋体"/>
          <w:sz w:val="28"/>
          <w:szCs w:val="28"/>
        </w:rPr>
        <w:t>方面的</w:t>
      </w:r>
      <w:r>
        <w:rPr>
          <w:rFonts w:ascii="宋体" w:eastAsia="宋体" w:hAnsi="宋体" w:hint="eastAsia"/>
          <w:sz w:val="28"/>
          <w:szCs w:val="28"/>
        </w:rPr>
        <w:t>基础知识；</w:t>
      </w:r>
    </w:p>
    <w:p w:rsidR="00C504CD" w:rsidRDefault="00EA143E" w:rsidP="004F7FD8">
      <w:pPr>
        <w:pStyle w:val="a7"/>
        <w:numPr>
          <w:ilvl w:val="255"/>
          <w:numId w:val="0"/>
        </w:num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2.掌握分析</w:t>
      </w:r>
      <w:r>
        <w:rPr>
          <w:rFonts w:ascii="宋体" w:eastAsia="宋体" w:hAnsi="宋体"/>
          <w:sz w:val="28"/>
          <w:szCs w:val="28"/>
        </w:rPr>
        <w:t>出版业热点问题的能力</w:t>
      </w:r>
      <w:r>
        <w:rPr>
          <w:rFonts w:ascii="宋体" w:eastAsia="宋体" w:hAnsi="宋体" w:hint="eastAsia"/>
          <w:sz w:val="28"/>
          <w:szCs w:val="28"/>
        </w:rPr>
        <w:t>；</w:t>
      </w:r>
    </w:p>
    <w:p w:rsidR="00C504CD" w:rsidRDefault="00EA143E" w:rsidP="004F7FD8">
      <w:pPr>
        <w:pStyle w:val="a7"/>
        <w:numPr>
          <w:ilvl w:val="255"/>
          <w:numId w:val="0"/>
        </w:num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3.熟练</w:t>
      </w:r>
      <w:r>
        <w:rPr>
          <w:rFonts w:ascii="宋体" w:eastAsia="宋体" w:hAnsi="宋体"/>
          <w:sz w:val="28"/>
          <w:szCs w:val="28"/>
        </w:rPr>
        <w:t>应用编辑出版理论知识分析和解决专业问题</w:t>
      </w:r>
      <w:r>
        <w:rPr>
          <w:rFonts w:ascii="宋体" w:eastAsia="宋体" w:hAnsi="宋体" w:hint="eastAsia"/>
          <w:sz w:val="28"/>
          <w:szCs w:val="28"/>
        </w:rPr>
        <w:t>；</w:t>
      </w:r>
    </w:p>
    <w:p w:rsidR="00C504CD" w:rsidRDefault="00EA143E" w:rsidP="004F7FD8">
      <w:pPr>
        <w:pStyle w:val="a7"/>
        <w:numPr>
          <w:ilvl w:val="255"/>
          <w:numId w:val="0"/>
        </w:num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4.掌握</w:t>
      </w:r>
      <w:proofErr w:type="gramStart"/>
      <w:r>
        <w:rPr>
          <w:rFonts w:ascii="宋体" w:eastAsia="宋体" w:hAnsi="宋体" w:hint="eastAsia"/>
          <w:sz w:val="28"/>
          <w:szCs w:val="28"/>
        </w:rPr>
        <w:t>图书辅文的</w:t>
      </w:r>
      <w:proofErr w:type="gramEnd"/>
      <w:r>
        <w:rPr>
          <w:rFonts w:ascii="宋体" w:eastAsia="宋体" w:hAnsi="宋体" w:hint="eastAsia"/>
          <w:sz w:val="28"/>
          <w:szCs w:val="28"/>
        </w:rPr>
        <w:t>写作要点和技巧。</w:t>
      </w:r>
    </w:p>
    <w:p w:rsidR="00C504CD" w:rsidRDefault="00EA143E" w:rsidP="004F7FD8">
      <w:pPr>
        <w:pStyle w:val="a7"/>
        <w:numPr>
          <w:ilvl w:val="255"/>
          <w:numId w:val="0"/>
        </w:numPr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二、考试题型</w:t>
      </w:r>
    </w:p>
    <w:p w:rsidR="00C504CD" w:rsidRDefault="00EA143E" w:rsidP="004F7FD8">
      <w:pPr>
        <w:ind w:firstLineChars="200" w:firstLine="560"/>
        <w:jc w:val="left"/>
        <w:rPr>
          <w:rFonts w:ascii="宋体" w:eastAsia="宋体" w:hAnsi="Calibri" w:cs="宋体"/>
          <w:sz w:val="24"/>
          <w:szCs w:val="24"/>
        </w:rPr>
      </w:pPr>
      <w:r>
        <w:rPr>
          <w:rFonts w:ascii="宋体" w:eastAsia="宋体" w:hAnsi="宋体" w:hint="eastAsia"/>
          <w:sz w:val="28"/>
          <w:szCs w:val="28"/>
        </w:rPr>
        <w:t>满分1</w:t>
      </w:r>
      <w:r>
        <w:rPr>
          <w:rFonts w:ascii="宋体" w:eastAsia="宋体" w:hAnsi="宋体"/>
          <w:sz w:val="28"/>
          <w:szCs w:val="28"/>
        </w:rPr>
        <w:t>50</w:t>
      </w:r>
      <w:r>
        <w:rPr>
          <w:rFonts w:ascii="宋体" w:eastAsia="宋体" w:hAnsi="宋体" w:hint="eastAsia"/>
          <w:sz w:val="28"/>
          <w:szCs w:val="28"/>
        </w:rPr>
        <w:t>分，题型有简答题、论述题、写作题、综合分析题等。</w:t>
      </w:r>
    </w:p>
    <w:p w:rsidR="00C504CD" w:rsidRDefault="00EA143E" w:rsidP="004F7FD8">
      <w:pPr>
        <w:pStyle w:val="a7"/>
        <w:numPr>
          <w:ilvl w:val="255"/>
          <w:numId w:val="0"/>
        </w:numPr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三、考试大纲内容</w:t>
      </w:r>
    </w:p>
    <w:p w:rsidR="00C504CD" w:rsidRDefault="00EA143E">
      <w:pPr>
        <w:ind w:firstLineChars="200" w:firstLine="562"/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（一）选题策划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选题策划的概念和基本步骤；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编辑需要采集的信息内容范围，采集信息的要求、方法以及信息处理步骤；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3.</w:t>
      </w:r>
      <w:r>
        <w:rPr>
          <w:rFonts w:ascii="宋体" w:eastAsia="宋体" w:hAnsi="宋体" w:hint="eastAsia"/>
          <w:sz w:val="28"/>
          <w:szCs w:val="28"/>
        </w:rPr>
        <w:t>选题策划要求和基本步骤；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4.</w:t>
      </w:r>
      <w:r>
        <w:rPr>
          <w:rFonts w:ascii="宋体" w:eastAsia="宋体" w:hAnsi="宋体" w:hint="eastAsia"/>
          <w:sz w:val="28"/>
          <w:szCs w:val="28"/>
        </w:rPr>
        <w:t>图书选题策划的具体知识；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5.</w:t>
      </w:r>
      <w:r>
        <w:rPr>
          <w:rFonts w:ascii="宋体" w:eastAsia="宋体" w:hAnsi="宋体" w:hint="eastAsia"/>
          <w:sz w:val="28"/>
          <w:szCs w:val="28"/>
        </w:rPr>
        <w:t>期刊选题策划的特殊之处，选题论证与优化的要求；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6.</w:t>
      </w:r>
      <w:r>
        <w:rPr>
          <w:rFonts w:ascii="宋体" w:eastAsia="宋体" w:hAnsi="宋体" w:hint="eastAsia"/>
          <w:sz w:val="28"/>
          <w:szCs w:val="28"/>
        </w:rPr>
        <w:t>选题计划的内容、类型和结构，选题报告的撰写。</w:t>
      </w:r>
    </w:p>
    <w:p w:rsidR="00C504CD" w:rsidRDefault="00EA143E">
      <w:pPr>
        <w:ind w:firstLineChars="200" w:firstLine="562"/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（二）编辑出版实务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图书编辑的基本环节；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组稿方式和步骤；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审稿作用和审稿制度；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4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审稿的要求、过程与方法；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5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撰写审稿意见、约稿信、</w:t>
      </w:r>
      <w:proofErr w:type="gramStart"/>
      <w:r>
        <w:rPr>
          <w:rFonts w:ascii="宋体" w:eastAsia="宋体" w:hAnsi="宋体" w:hint="eastAsia"/>
          <w:sz w:val="28"/>
          <w:szCs w:val="28"/>
        </w:rPr>
        <w:t>退修信</w:t>
      </w:r>
      <w:proofErr w:type="gramEnd"/>
      <w:r>
        <w:rPr>
          <w:rFonts w:ascii="宋体" w:eastAsia="宋体" w:hAnsi="宋体" w:hint="eastAsia"/>
          <w:sz w:val="28"/>
          <w:szCs w:val="28"/>
        </w:rPr>
        <w:t>、退稿信的方法和要领；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6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编辑加工整理的原则、步骤、方法和内容范围；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7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审定发稿的要求、步骤，稿件整理、发出的工作要点；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8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校样处理的知识；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9</w:t>
      </w:r>
      <w:r>
        <w:rPr>
          <w:rFonts w:ascii="宋体" w:eastAsia="宋体" w:hAnsi="宋体"/>
          <w:sz w:val="28"/>
          <w:szCs w:val="28"/>
        </w:rPr>
        <w:t>.</w:t>
      </w:r>
      <w:proofErr w:type="gramStart"/>
      <w:r>
        <w:rPr>
          <w:rFonts w:ascii="宋体" w:eastAsia="宋体" w:hAnsi="宋体" w:hint="eastAsia"/>
          <w:sz w:val="28"/>
          <w:szCs w:val="28"/>
        </w:rPr>
        <w:t>图书辅文的</w:t>
      </w:r>
      <w:proofErr w:type="gramEnd"/>
      <w:r>
        <w:rPr>
          <w:rFonts w:ascii="宋体" w:eastAsia="宋体" w:hAnsi="宋体" w:hint="eastAsia"/>
          <w:sz w:val="28"/>
          <w:szCs w:val="28"/>
        </w:rPr>
        <w:t>种类及撰写要求；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</w:t>
      </w:r>
      <w:r>
        <w:rPr>
          <w:rFonts w:ascii="宋体" w:eastAsia="宋体" w:hAnsi="宋体" w:hint="eastAsia"/>
          <w:sz w:val="28"/>
          <w:szCs w:val="28"/>
        </w:rPr>
        <w:t>0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图书重印和再版的操作；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</w:t>
      </w: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样书检查的要求；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</w:t>
      </w: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发稿后的书刊宣传工作要点；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13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出版合同签订的知识。</w:t>
      </w:r>
    </w:p>
    <w:p w:rsidR="00C504CD" w:rsidRDefault="00EA143E">
      <w:pPr>
        <w:ind w:firstLineChars="200" w:firstLine="562"/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（三）校对业务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校对的概念、功能、作用和地位；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2.</w:t>
      </w:r>
      <w:r>
        <w:rPr>
          <w:rFonts w:ascii="宋体" w:eastAsia="宋体" w:hAnsi="宋体" w:hint="eastAsia"/>
          <w:sz w:val="28"/>
          <w:szCs w:val="28"/>
        </w:rPr>
        <w:t>形成校样的方式和校样的种类；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3.</w:t>
      </w:r>
      <w:r>
        <w:rPr>
          <w:rFonts w:ascii="宋体" w:eastAsia="宋体" w:hAnsi="宋体" w:hint="eastAsia"/>
          <w:sz w:val="28"/>
          <w:szCs w:val="28"/>
        </w:rPr>
        <w:t>校对工作的基本制度；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4.</w:t>
      </w:r>
      <w:r>
        <w:rPr>
          <w:rFonts w:ascii="宋体" w:eastAsia="宋体" w:hAnsi="宋体" w:hint="eastAsia"/>
          <w:sz w:val="28"/>
          <w:szCs w:val="28"/>
        </w:rPr>
        <w:t>校对人员的职责；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5.</w:t>
      </w:r>
      <w:r>
        <w:rPr>
          <w:rFonts w:ascii="宋体" w:eastAsia="宋体" w:hAnsi="宋体" w:hint="eastAsia"/>
          <w:sz w:val="28"/>
          <w:szCs w:val="28"/>
        </w:rPr>
        <w:t>校对的基本方法；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6.</w:t>
      </w:r>
      <w:r>
        <w:rPr>
          <w:rFonts w:ascii="宋体" w:eastAsia="宋体" w:hAnsi="宋体" w:hint="eastAsia"/>
          <w:sz w:val="28"/>
          <w:szCs w:val="28"/>
        </w:rPr>
        <w:t>校对工作基本工序及操作规范；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7.</w:t>
      </w:r>
      <w:r>
        <w:rPr>
          <w:rFonts w:ascii="宋体" w:eastAsia="宋体" w:hAnsi="宋体" w:hint="eastAsia"/>
          <w:sz w:val="28"/>
          <w:szCs w:val="28"/>
        </w:rPr>
        <w:t>校对符号用法和规范化操作方式；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8.</w:t>
      </w:r>
      <w:r>
        <w:rPr>
          <w:rFonts w:ascii="宋体" w:eastAsia="宋体" w:hAnsi="宋体" w:hint="eastAsia"/>
          <w:sz w:val="28"/>
          <w:szCs w:val="28"/>
        </w:rPr>
        <w:t>书刊常见差错类型的知识；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9.</w:t>
      </w:r>
      <w:r>
        <w:rPr>
          <w:rFonts w:ascii="宋体" w:eastAsia="宋体" w:hAnsi="宋体" w:hint="eastAsia"/>
          <w:sz w:val="28"/>
          <w:szCs w:val="28"/>
        </w:rPr>
        <w:t>查</w:t>
      </w:r>
      <w:proofErr w:type="gramStart"/>
      <w:r>
        <w:rPr>
          <w:rFonts w:ascii="宋体" w:eastAsia="宋体" w:hAnsi="宋体" w:hint="eastAsia"/>
          <w:sz w:val="28"/>
          <w:szCs w:val="28"/>
        </w:rPr>
        <w:t>改文字</w:t>
      </w:r>
      <w:proofErr w:type="gramEnd"/>
      <w:r>
        <w:rPr>
          <w:rFonts w:ascii="宋体" w:eastAsia="宋体" w:hAnsi="宋体" w:hint="eastAsia"/>
          <w:sz w:val="28"/>
          <w:szCs w:val="28"/>
        </w:rPr>
        <w:t>差错的方法和技巧；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10.</w:t>
      </w:r>
      <w:r>
        <w:rPr>
          <w:rFonts w:ascii="宋体" w:eastAsia="宋体" w:hAnsi="宋体" w:hint="eastAsia"/>
          <w:sz w:val="28"/>
          <w:szCs w:val="28"/>
        </w:rPr>
        <w:t>文字技术整理的要求；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11.</w:t>
      </w:r>
      <w:r>
        <w:rPr>
          <w:rFonts w:ascii="宋体" w:eastAsia="宋体" w:hAnsi="宋体" w:hint="eastAsia"/>
          <w:sz w:val="28"/>
          <w:szCs w:val="28"/>
        </w:rPr>
        <w:t>书刊排校样中常见差错的类型。</w:t>
      </w:r>
    </w:p>
    <w:p w:rsidR="00C504CD" w:rsidRDefault="00EA143E">
      <w:pPr>
        <w:ind w:firstLineChars="200" w:firstLine="562"/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lastRenderedPageBreak/>
        <w:t>（四）书刊整体设计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书刊整体设计的概念、总体要求和基本原则；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2.</w:t>
      </w:r>
      <w:r>
        <w:rPr>
          <w:rFonts w:ascii="宋体" w:eastAsia="宋体" w:hAnsi="宋体" w:hint="eastAsia"/>
          <w:sz w:val="28"/>
          <w:szCs w:val="28"/>
        </w:rPr>
        <w:t>书刊形态设计的知识；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3.</w:t>
      </w:r>
      <w:r>
        <w:rPr>
          <w:rFonts w:ascii="宋体" w:eastAsia="宋体" w:hAnsi="宋体" w:hint="eastAsia"/>
          <w:sz w:val="28"/>
          <w:szCs w:val="28"/>
        </w:rPr>
        <w:t>书刊美术设计的内容、要求和手段；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4.</w:t>
      </w:r>
      <w:r>
        <w:rPr>
          <w:rFonts w:ascii="宋体" w:eastAsia="宋体" w:hAnsi="宋体" w:hint="eastAsia"/>
          <w:sz w:val="28"/>
          <w:szCs w:val="28"/>
        </w:rPr>
        <w:t>书刊装帧工艺材料及表面</w:t>
      </w:r>
      <w:proofErr w:type="gramStart"/>
      <w:r>
        <w:rPr>
          <w:rFonts w:ascii="宋体" w:eastAsia="宋体" w:hAnsi="宋体" w:hint="eastAsia"/>
          <w:sz w:val="28"/>
          <w:szCs w:val="28"/>
        </w:rPr>
        <w:t>整饰</w:t>
      </w:r>
      <w:proofErr w:type="gramEnd"/>
      <w:r>
        <w:rPr>
          <w:rFonts w:ascii="宋体" w:eastAsia="宋体" w:hAnsi="宋体" w:hint="eastAsia"/>
          <w:sz w:val="28"/>
          <w:szCs w:val="28"/>
        </w:rPr>
        <w:t>加工工艺的种类；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5.</w:t>
      </w:r>
      <w:r>
        <w:rPr>
          <w:rFonts w:ascii="宋体" w:eastAsia="宋体" w:hAnsi="宋体" w:hint="eastAsia"/>
          <w:sz w:val="28"/>
          <w:szCs w:val="28"/>
        </w:rPr>
        <w:t>书刊表面</w:t>
      </w:r>
      <w:proofErr w:type="gramStart"/>
      <w:r>
        <w:rPr>
          <w:rFonts w:ascii="宋体" w:eastAsia="宋体" w:hAnsi="宋体" w:hint="eastAsia"/>
          <w:sz w:val="28"/>
          <w:szCs w:val="28"/>
        </w:rPr>
        <w:t>整饰</w:t>
      </w:r>
      <w:proofErr w:type="gramEnd"/>
      <w:r>
        <w:rPr>
          <w:rFonts w:ascii="宋体" w:eastAsia="宋体" w:hAnsi="宋体" w:hint="eastAsia"/>
          <w:sz w:val="28"/>
          <w:szCs w:val="28"/>
        </w:rPr>
        <w:t>加工方案设计的要求；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6.</w:t>
      </w:r>
      <w:r>
        <w:rPr>
          <w:rFonts w:ascii="宋体" w:eastAsia="宋体" w:hAnsi="宋体" w:hint="eastAsia"/>
          <w:sz w:val="28"/>
          <w:szCs w:val="28"/>
        </w:rPr>
        <w:t>书刊版式设计的要素、基本要求和艺术规律；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7.</w:t>
      </w:r>
      <w:r>
        <w:rPr>
          <w:rFonts w:ascii="宋体" w:eastAsia="宋体" w:hAnsi="宋体" w:hint="eastAsia"/>
          <w:sz w:val="28"/>
          <w:szCs w:val="28"/>
        </w:rPr>
        <w:t>书刊正文的版式设计；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8.</w:t>
      </w:r>
      <w:r>
        <w:rPr>
          <w:rFonts w:ascii="宋体" w:eastAsia="宋体" w:hAnsi="宋体" w:hint="eastAsia"/>
          <w:sz w:val="28"/>
          <w:szCs w:val="28"/>
        </w:rPr>
        <w:t>书刊版心规格设计的要求；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9.</w:t>
      </w:r>
      <w:r>
        <w:rPr>
          <w:rFonts w:ascii="宋体" w:eastAsia="宋体" w:hAnsi="宋体" w:hint="eastAsia"/>
          <w:sz w:val="28"/>
          <w:szCs w:val="28"/>
        </w:rPr>
        <w:t>书刊的文字版式设计知识；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10.</w:t>
      </w:r>
      <w:r>
        <w:rPr>
          <w:rFonts w:ascii="宋体" w:eastAsia="宋体" w:hAnsi="宋体" w:hint="eastAsia"/>
          <w:sz w:val="28"/>
          <w:szCs w:val="28"/>
        </w:rPr>
        <w:t>书刊中标题、页码、表格和图片的版式设计知识。</w:t>
      </w:r>
    </w:p>
    <w:p w:rsidR="00C504CD" w:rsidRDefault="00EA143E">
      <w:pPr>
        <w:ind w:firstLineChars="200" w:firstLine="562"/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（五）成本核算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出版物成本总体构成的知识；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2.</w:t>
      </w:r>
      <w:r>
        <w:rPr>
          <w:rFonts w:ascii="宋体" w:eastAsia="宋体" w:hAnsi="宋体" w:hint="eastAsia"/>
          <w:sz w:val="28"/>
          <w:szCs w:val="28"/>
        </w:rPr>
        <w:t>控制出版物成本的途径；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3.</w:t>
      </w:r>
      <w:proofErr w:type="gramStart"/>
      <w:r>
        <w:rPr>
          <w:rFonts w:ascii="宋体" w:eastAsia="宋体" w:hAnsi="宋体" w:hint="eastAsia"/>
          <w:sz w:val="28"/>
          <w:szCs w:val="28"/>
        </w:rPr>
        <w:t>本量利分析</w:t>
      </w:r>
      <w:proofErr w:type="gramEnd"/>
      <w:r>
        <w:rPr>
          <w:rFonts w:ascii="宋体" w:eastAsia="宋体" w:hAnsi="宋体" w:hint="eastAsia"/>
          <w:sz w:val="28"/>
          <w:szCs w:val="28"/>
        </w:rPr>
        <w:t>的原则、特点和作用；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4.</w:t>
      </w:r>
      <w:r>
        <w:rPr>
          <w:rFonts w:ascii="宋体" w:eastAsia="宋体" w:hAnsi="宋体" w:hint="eastAsia"/>
          <w:sz w:val="28"/>
          <w:szCs w:val="28"/>
        </w:rPr>
        <w:t>出版物变动成本的特性和变动成本的费用项目；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5.</w:t>
      </w:r>
      <w:r>
        <w:rPr>
          <w:rFonts w:ascii="宋体" w:eastAsia="宋体" w:hAnsi="宋体" w:hint="eastAsia"/>
          <w:sz w:val="28"/>
          <w:szCs w:val="28"/>
        </w:rPr>
        <w:t>出版物固定成本特性和固定成本费用项目；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6.</w:t>
      </w:r>
      <w:proofErr w:type="gramStart"/>
      <w:r>
        <w:rPr>
          <w:rFonts w:ascii="宋体" w:eastAsia="宋体" w:hAnsi="宋体" w:hint="eastAsia"/>
          <w:sz w:val="28"/>
          <w:szCs w:val="28"/>
        </w:rPr>
        <w:t>本量利分析</w:t>
      </w:r>
      <w:proofErr w:type="gramEnd"/>
      <w:r>
        <w:rPr>
          <w:rFonts w:ascii="宋体" w:eastAsia="宋体" w:hAnsi="宋体" w:hint="eastAsia"/>
          <w:sz w:val="28"/>
          <w:szCs w:val="28"/>
        </w:rPr>
        <w:t>的常用概念和基本公式；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7.</w:t>
      </w:r>
      <w:r>
        <w:rPr>
          <w:rFonts w:ascii="宋体" w:eastAsia="宋体" w:hAnsi="宋体" w:hint="eastAsia"/>
          <w:sz w:val="28"/>
          <w:szCs w:val="28"/>
        </w:rPr>
        <w:t>影响出版物定价的因素；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8.</w:t>
      </w:r>
      <w:r>
        <w:rPr>
          <w:rFonts w:ascii="宋体" w:eastAsia="宋体" w:hAnsi="宋体" w:hint="eastAsia"/>
          <w:sz w:val="28"/>
          <w:szCs w:val="28"/>
        </w:rPr>
        <w:t>成本定价法的原理和应用步骤；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9.</w:t>
      </w:r>
      <w:r>
        <w:rPr>
          <w:rFonts w:ascii="宋体" w:eastAsia="宋体" w:hAnsi="宋体" w:hint="eastAsia"/>
          <w:sz w:val="28"/>
          <w:szCs w:val="28"/>
        </w:rPr>
        <w:t>印张定价法的原理和应用步骤。</w:t>
      </w:r>
    </w:p>
    <w:p w:rsidR="00C504CD" w:rsidRDefault="00EA143E">
      <w:pPr>
        <w:ind w:firstLineChars="200" w:firstLine="562"/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（六）出版物发行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lastRenderedPageBreak/>
        <w:t>1.</w:t>
      </w:r>
      <w:r>
        <w:rPr>
          <w:rFonts w:ascii="宋体" w:eastAsia="宋体" w:hAnsi="宋体" w:hint="eastAsia"/>
          <w:sz w:val="28"/>
          <w:szCs w:val="28"/>
        </w:rPr>
        <w:t>出版物发行的概念及构成要素；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出版物发行过程的主要环节和程序；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出版物发行的商流、物流、信息流和资金流；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出版物购销形式和发行折扣知识；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5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出版物总发行的特点；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6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出版物批发的特点、作用和具体形式；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7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出版物批销的操作要点；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8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出版物零售的特点、作用和零售机构类型；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9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出版物发行渠道的特点、类型及优势与不足；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10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出版物的传统发行渠道和网络发行渠道；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11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引导出版物消费的方法；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12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促进出版物销售的方法。</w:t>
      </w:r>
    </w:p>
    <w:p w:rsidR="00C504CD" w:rsidRDefault="00EA143E">
      <w:pPr>
        <w:ind w:firstLineChars="200" w:firstLine="562"/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（七）期刊出版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期刊的定义、构成要素和媒体特点；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国家关于期刊管理的规定；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期刊市场定位；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期刊编辑工作的总体特点；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5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期刊内容策划；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6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期刊稿件的审读要求和编辑加工整理要求；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7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期刊稿件管理的要求；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8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期刊的作者工作和读者工作；</w:t>
      </w:r>
    </w:p>
    <w:p w:rsidR="00C504CD" w:rsidRDefault="00EA143E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9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学术期刊的编辑规范化要求。</w:t>
      </w:r>
    </w:p>
    <w:p w:rsidR="00C504CD" w:rsidRDefault="00EA143E" w:rsidP="004F7FD8">
      <w:pPr>
        <w:pStyle w:val="a7"/>
        <w:numPr>
          <w:ilvl w:val="255"/>
          <w:numId w:val="0"/>
        </w:numPr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lastRenderedPageBreak/>
        <w:t>四、推荐书目</w:t>
      </w:r>
    </w:p>
    <w:p w:rsidR="00C504CD" w:rsidRDefault="00EA143E">
      <w:pPr>
        <w:autoSpaceDE w:val="0"/>
        <w:autoSpaceDN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</w:t>
      </w:r>
      <w:r>
        <w:rPr>
          <w:rFonts w:ascii="宋体" w:eastAsia="宋体" w:hAnsi="宋体" w:hint="eastAsia"/>
          <w:sz w:val="28"/>
          <w:szCs w:val="28"/>
        </w:rPr>
        <w:t>.</w:t>
      </w:r>
      <w:r>
        <w:rPr>
          <w:rFonts w:ascii="宋体" w:eastAsia="宋体" w:hAnsi="宋体"/>
          <w:sz w:val="28"/>
          <w:szCs w:val="28"/>
        </w:rPr>
        <w:t>国家新闻出版</w:t>
      </w:r>
      <w:r>
        <w:rPr>
          <w:rFonts w:ascii="宋体" w:eastAsia="宋体" w:hAnsi="宋体" w:hint="eastAsia"/>
          <w:sz w:val="28"/>
          <w:szCs w:val="28"/>
        </w:rPr>
        <w:t>署</w:t>
      </w:r>
      <w:r>
        <w:rPr>
          <w:rFonts w:ascii="宋体" w:eastAsia="宋体" w:hAnsi="宋体"/>
          <w:sz w:val="28"/>
          <w:szCs w:val="28"/>
        </w:rPr>
        <w:t>出版专业资格考试办公室编：《出版专业实务·中级》，商务印书馆</w:t>
      </w:r>
      <w:r>
        <w:rPr>
          <w:rFonts w:ascii="宋体" w:eastAsia="宋体" w:hAnsi="宋体" w:hint="eastAsia"/>
          <w:sz w:val="28"/>
          <w:szCs w:val="28"/>
        </w:rPr>
        <w:t>、中国书籍出版社</w:t>
      </w:r>
      <w:r>
        <w:rPr>
          <w:rFonts w:ascii="宋体" w:eastAsia="宋体" w:hAnsi="宋体"/>
          <w:sz w:val="28"/>
          <w:szCs w:val="28"/>
        </w:rPr>
        <w:t>2020年版。</w:t>
      </w:r>
    </w:p>
    <w:p w:rsidR="00C504CD" w:rsidRDefault="00EA143E">
      <w:pPr>
        <w:autoSpaceDE w:val="0"/>
        <w:autoSpaceDN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2</w:t>
      </w:r>
      <w:r>
        <w:rPr>
          <w:rFonts w:ascii="宋体" w:eastAsia="宋体" w:hAnsi="宋体" w:hint="eastAsia"/>
          <w:sz w:val="28"/>
          <w:szCs w:val="28"/>
        </w:rPr>
        <w:t>.</w:t>
      </w:r>
      <w:r>
        <w:rPr>
          <w:rFonts w:ascii="宋体" w:eastAsia="宋体" w:hAnsi="宋体"/>
          <w:sz w:val="28"/>
          <w:szCs w:val="28"/>
        </w:rPr>
        <w:t>国家新闻出版</w:t>
      </w:r>
      <w:r>
        <w:rPr>
          <w:rFonts w:ascii="宋体" w:eastAsia="宋体" w:hAnsi="宋体" w:hint="eastAsia"/>
          <w:sz w:val="28"/>
          <w:szCs w:val="28"/>
        </w:rPr>
        <w:t>署</w:t>
      </w:r>
      <w:r>
        <w:rPr>
          <w:rFonts w:ascii="宋体" w:eastAsia="宋体" w:hAnsi="宋体"/>
          <w:sz w:val="28"/>
          <w:szCs w:val="28"/>
        </w:rPr>
        <w:t>出版专业资格考试办公室编：《出版专业实务·初级》，崇文书局</w:t>
      </w:r>
      <w:r>
        <w:rPr>
          <w:rFonts w:ascii="宋体" w:eastAsia="宋体" w:hAnsi="宋体" w:hint="eastAsia"/>
          <w:sz w:val="28"/>
          <w:szCs w:val="28"/>
        </w:rPr>
        <w:t>、中国书籍出版社</w:t>
      </w:r>
      <w:r>
        <w:rPr>
          <w:rFonts w:ascii="宋体" w:eastAsia="宋体" w:hAnsi="宋体"/>
          <w:sz w:val="28"/>
          <w:szCs w:val="28"/>
        </w:rPr>
        <w:t>2020年版。</w:t>
      </w:r>
    </w:p>
    <w:p w:rsidR="00C504CD" w:rsidRDefault="00C504CD"/>
    <w:sectPr w:rsidR="00C504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39AA" w:rsidRDefault="003939AA" w:rsidP="004F7FD8">
      <w:r>
        <w:separator/>
      </w:r>
    </w:p>
  </w:endnote>
  <w:endnote w:type="continuationSeparator" w:id="0">
    <w:p w:rsidR="003939AA" w:rsidRDefault="003939AA" w:rsidP="004F7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39AA" w:rsidRDefault="003939AA" w:rsidP="004F7FD8">
      <w:r>
        <w:separator/>
      </w:r>
    </w:p>
  </w:footnote>
  <w:footnote w:type="continuationSeparator" w:id="0">
    <w:p w:rsidR="003939AA" w:rsidRDefault="003939AA" w:rsidP="004F7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B16F30"/>
    <w:multiLevelType w:val="multilevel"/>
    <w:tmpl w:val="44B16F3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55247ECE"/>
    <w:multiLevelType w:val="multilevel"/>
    <w:tmpl w:val="55247ECE"/>
    <w:lvl w:ilvl="0">
      <w:start w:val="1"/>
      <w:numFmt w:val="japaneseCounting"/>
      <w:lvlText w:val="%1、"/>
      <w:lvlJc w:val="left"/>
      <w:pPr>
        <w:ind w:left="720" w:hanging="720"/>
      </w:pPr>
      <w:rPr>
        <w:rFonts w:ascii="宋体" w:eastAsia="宋体" w:hAnsi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dhNTMzOTA4ZmVmNWUwNjYwOGM4YWQxYWI2MDVjYzYifQ=="/>
  </w:docVars>
  <w:rsids>
    <w:rsidRoot w:val="00285FBD"/>
    <w:rsid w:val="0021557B"/>
    <w:rsid w:val="00285FBD"/>
    <w:rsid w:val="003939AA"/>
    <w:rsid w:val="004F7FD8"/>
    <w:rsid w:val="008B3873"/>
    <w:rsid w:val="009753B8"/>
    <w:rsid w:val="009C0E4A"/>
    <w:rsid w:val="00C504CD"/>
    <w:rsid w:val="00E07D4B"/>
    <w:rsid w:val="00EA143E"/>
    <w:rsid w:val="00EB6E70"/>
    <w:rsid w:val="04DD3F64"/>
    <w:rsid w:val="05924D4E"/>
    <w:rsid w:val="151D77DE"/>
    <w:rsid w:val="1B670CB1"/>
    <w:rsid w:val="1E796654"/>
    <w:rsid w:val="25746E28"/>
    <w:rsid w:val="264C0795"/>
    <w:rsid w:val="2A9A5B9B"/>
    <w:rsid w:val="35C90E59"/>
    <w:rsid w:val="36C61A50"/>
    <w:rsid w:val="41474664"/>
    <w:rsid w:val="47F930FD"/>
    <w:rsid w:val="4F1B712F"/>
    <w:rsid w:val="58442277"/>
    <w:rsid w:val="5D804D2D"/>
    <w:rsid w:val="6D4D49CF"/>
    <w:rsid w:val="77253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4C7E5F1-21DB-42F0-ACAD-C211506CE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4F7FD8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4F7FD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ysy</cp:lastModifiedBy>
  <cp:revision>7</cp:revision>
  <cp:lastPrinted>2023-06-21T00:58:00Z</cp:lastPrinted>
  <dcterms:created xsi:type="dcterms:W3CDTF">2022-06-19T02:17:00Z</dcterms:created>
  <dcterms:modified xsi:type="dcterms:W3CDTF">2023-07-13T09:36:00Z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0E2D54791F564B9C9C9DCD7E277DA9C5</vt:lpwstr>
  </property>
</Properties>
</file>