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0"/>
          <w:szCs w:val="30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30"/>
          <w:szCs w:val="30"/>
          <w:highlight w:val="none"/>
          <w:lang w:val="en-US" w:eastAsia="zh-CN"/>
        </w:rPr>
        <w:t>《</w:t>
      </w:r>
      <w:r>
        <w:rPr>
          <w:rFonts w:hint="eastAsia" w:ascii="宋体" w:hAnsi="宋体" w:eastAsia="宋体"/>
          <w:b/>
          <w:bCs/>
          <w:sz w:val="30"/>
          <w:szCs w:val="30"/>
          <w:highlight w:val="none"/>
        </w:rPr>
        <w:t>新闻传播实务</w:t>
      </w:r>
      <w:r>
        <w:rPr>
          <w:rFonts w:hint="eastAsia" w:ascii="宋体" w:hAnsi="宋体" w:eastAsia="宋体"/>
          <w:b/>
          <w:bCs/>
          <w:sz w:val="30"/>
          <w:szCs w:val="30"/>
          <w:highlight w:val="none"/>
          <w:lang w:eastAsia="zh-CN"/>
        </w:rPr>
        <w:t>》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none"/>
        </w:rPr>
        <w:t>考试要求</w:t>
      </w:r>
    </w:p>
    <w:p>
      <w:pPr>
        <w:pStyle w:val="10"/>
        <w:numPr>
          <w:ilvl w:val="0"/>
          <w:numId w:val="0"/>
        </w:numPr>
        <w:ind w:firstLine="560" w:firstLineChars="200"/>
        <w:jc w:val="left"/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  <w:highlight w:val="none"/>
        </w:rPr>
        <w:t>了解新闻学、编辑学、出版学、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广告学、</w:t>
      </w:r>
      <w:r>
        <w:rPr>
          <w:rFonts w:hint="eastAsia" w:ascii="宋体" w:hAnsi="宋体" w:eastAsia="宋体"/>
          <w:sz w:val="28"/>
          <w:szCs w:val="28"/>
          <w:highlight w:val="none"/>
        </w:rPr>
        <w:t>传播学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业务</w:t>
      </w:r>
      <w:r>
        <w:rPr>
          <w:rFonts w:hint="eastAsia" w:ascii="宋体" w:hAnsi="宋体" w:eastAsia="宋体"/>
          <w:sz w:val="28"/>
          <w:szCs w:val="28"/>
          <w:highlight w:val="none"/>
        </w:rPr>
        <w:t>基本理论</w:t>
      </w:r>
    </w:p>
    <w:p>
      <w:pPr>
        <w:pStyle w:val="10"/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sz w:val="28"/>
          <w:szCs w:val="28"/>
          <w:highlight w:val="none"/>
        </w:rPr>
        <w:t>掌握出版策划和文化创意所要求的独立思考、创新思维能力</w:t>
      </w:r>
    </w:p>
    <w:p>
      <w:pPr>
        <w:pStyle w:val="10"/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  <w:highlight w:val="none"/>
        </w:rPr>
        <w:t>掌握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新闻采写编评和网络传播业务所要求的</w:t>
      </w:r>
      <w:r>
        <w:rPr>
          <w:rFonts w:hint="eastAsia" w:ascii="宋体" w:hAnsi="宋体" w:eastAsia="宋体"/>
          <w:sz w:val="28"/>
          <w:szCs w:val="28"/>
          <w:highlight w:val="none"/>
        </w:rPr>
        <w:t>知识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综合运用能力</w:t>
      </w:r>
      <w:r>
        <w:rPr>
          <w:rFonts w:hint="eastAsia" w:ascii="宋体" w:hAnsi="宋体" w:eastAsia="宋体"/>
          <w:sz w:val="28"/>
          <w:szCs w:val="28"/>
          <w:highlight w:val="none"/>
        </w:rPr>
        <w:t>及相应的文字表达能力</w:t>
      </w:r>
    </w:p>
    <w:p>
      <w:pPr>
        <w:pStyle w:val="10"/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/>
          <w:sz w:val="28"/>
          <w:szCs w:val="28"/>
          <w:highlight w:val="none"/>
        </w:rPr>
        <w:t>熟练运用新闻学、编辑学、出版学、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广告学、</w:t>
      </w:r>
      <w:r>
        <w:rPr>
          <w:rFonts w:hint="eastAsia" w:ascii="宋体" w:hAnsi="宋体" w:eastAsia="宋体"/>
          <w:sz w:val="28"/>
          <w:szCs w:val="28"/>
          <w:highlight w:val="none"/>
        </w:rPr>
        <w:t>传播学基本理论分析新闻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传播</w:t>
      </w:r>
      <w:r>
        <w:rPr>
          <w:rFonts w:hint="eastAsia" w:ascii="宋体" w:hAnsi="宋体" w:eastAsia="宋体"/>
          <w:sz w:val="28"/>
          <w:szCs w:val="28"/>
          <w:highlight w:val="none"/>
        </w:rPr>
        <w:t>现象和新闻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传播</w:t>
      </w:r>
      <w:r>
        <w:rPr>
          <w:rFonts w:hint="eastAsia" w:ascii="宋体" w:hAnsi="宋体" w:eastAsia="宋体"/>
          <w:sz w:val="28"/>
          <w:szCs w:val="28"/>
          <w:highlight w:val="none"/>
        </w:rPr>
        <w:t>活动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none"/>
        </w:rPr>
        <w:t>考试题型</w:t>
      </w:r>
    </w:p>
    <w:p>
      <w:pPr>
        <w:ind w:firstLine="840" w:firstLineChars="300"/>
        <w:jc w:val="left"/>
        <w:rPr>
          <w:rFonts w:ascii="宋体" w:hAnsi="Calibri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</w:rPr>
        <w:t>满分1</w:t>
      </w:r>
      <w:r>
        <w:rPr>
          <w:rFonts w:ascii="宋体" w:hAnsi="宋体" w:eastAsia="宋体"/>
          <w:sz w:val="28"/>
          <w:szCs w:val="28"/>
          <w:highlight w:val="none"/>
        </w:rPr>
        <w:t>50</w:t>
      </w:r>
      <w:r>
        <w:rPr>
          <w:rFonts w:hint="eastAsia" w:ascii="宋体" w:hAnsi="宋体" w:eastAsia="宋体"/>
          <w:sz w:val="28"/>
          <w:szCs w:val="28"/>
          <w:highlight w:val="none"/>
        </w:rPr>
        <w:t>分，题型有简答题、案例题、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写作题等</w:t>
      </w:r>
      <w:r>
        <w:rPr>
          <w:rFonts w:hint="eastAsia" w:ascii="宋体" w:hAnsi="宋体" w:eastAsia="宋体"/>
          <w:sz w:val="28"/>
          <w:szCs w:val="28"/>
          <w:highlight w:val="none"/>
        </w:rPr>
        <w:t xml:space="preserve"> 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none"/>
        </w:rPr>
        <w:t>考试大纲内容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（一）新闻出版工作的基本方针与原则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1.新闻出版工作的基本方针、基本原则和基本任务；2.新闻出版工作者的基本修养与基本素质。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（二）新闻采写编评业务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1.新闻报道策划；2.新闻采访流程与内容；3.新闻写作；4.新闻编辑工作；5.新闻评论；6.新闻版面语言和版式。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（三） 编辑出版业务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1.编辑的工作性质；2.出版的性质与特征；3.出版工作内容及出版流程；4.出版物及其类型；5.出版物市场营销；6.出版管理制度。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（四）广告公关宣传业务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1．公共关系及公关策划；2.广告及广告策划；3.调查统计方法4.舆论引导方法；5.舆情监测方法。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（五）网络传播业务</w:t>
      </w:r>
    </w:p>
    <w:p>
      <w:pPr>
        <w:widowControl/>
        <w:spacing w:before="156" w:beforeLines="50" w:after="156" w:afterLines="50"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1.互联网及互联网思维；2.新媒体的类型及特征；3.大数据及精准营销；4.网络媒体经营与管理。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sz w:val="28"/>
          <w:szCs w:val="28"/>
          <w:highlight w:val="none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none"/>
        </w:rPr>
        <w:t>推荐书目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  <w:highlight w:val="none"/>
        </w:rPr>
      </w:pPr>
      <w:r>
        <w:rPr>
          <w:rFonts w:ascii="宋体" w:hAnsi="宋体" w:eastAsia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/>
          <w:sz w:val="28"/>
          <w:szCs w:val="28"/>
          <w:highlight w:val="none"/>
        </w:rPr>
        <w:t>．</w:t>
      </w:r>
      <w:r>
        <w:rPr>
          <w:rFonts w:ascii="宋体" w:hAnsi="宋体" w:eastAsia="宋体"/>
          <w:sz w:val="28"/>
          <w:szCs w:val="28"/>
          <w:highlight w:val="none"/>
        </w:rPr>
        <w:t>刘海贵</w:t>
      </w:r>
      <w:r>
        <w:rPr>
          <w:rFonts w:hint="eastAsia" w:ascii="宋体" w:hAnsi="宋体" w:eastAsia="宋体"/>
          <w:sz w:val="28"/>
          <w:szCs w:val="28"/>
          <w:highlight w:val="none"/>
        </w:rPr>
        <w:t>：《</w:t>
      </w:r>
      <w:r>
        <w:rPr>
          <w:rFonts w:ascii="宋体" w:hAnsi="宋体" w:eastAsia="宋体"/>
          <w:sz w:val="28"/>
          <w:szCs w:val="28"/>
          <w:highlight w:val="none"/>
        </w:rPr>
        <w:t>中国新闻采访写作学》(新修版)</w:t>
      </w:r>
      <w:r>
        <w:rPr>
          <w:rFonts w:hint="eastAsia" w:ascii="宋体" w:hAnsi="宋体" w:eastAsia="宋体"/>
          <w:sz w:val="28"/>
          <w:szCs w:val="28"/>
          <w:highlight w:val="none"/>
        </w:rPr>
        <w:t>，</w:t>
      </w:r>
      <w:r>
        <w:rPr>
          <w:rFonts w:ascii="宋体" w:hAnsi="宋体" w:eastAsia="宋体"/>
          <w:sz w:val="28"/>
          <w:szCs w:val="28"/>
          <w:highlight w:val="none"/>
        </w:rPr>
        <w:t>复旦大学出版社</w:t>
      </w:r>
      <w:r>
        <w:rPr>
          <w:rFonts w:hint="eastAsia" w:ascii="宋体" w:hAnsi="宋体" w:eastAsia="宋体"/>
          <w:sz w:val="28"/>
          <w:szCs w:val="28"/>
          <w:highlight w:val="none"/>
        </w:rPr>
        <w:t>，</w:t>
      </w:r>
      <w:r>
        <w:rPr>
          <w:rFonts w:ascii="宋体" w:hAnsi="宋体" w:eastAsia="宋体"/>
          <w:sz w:val="28"/>
          <w:szCs w:val="28"/>
          <w:highlight w:val="none"/>
        </w:rPr>
        <w:t>2012年</w:t>
      </w:r>
      <w:r>
        <w:rPr>
          <w:rFonts w:hint="eastAsia" w:ascii="宋体" w:hAnsi="宋体" w:eastAsia="宋体"/>
          <w:sz w:val="28"/>
          <w:szCs w:val="28"/>
          <w:highlight w:val="none"/>
        </w:rPr>
        <w:t>版</w:t>
      </w: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</w:rPr>
        <w:t>2. 张文红：《出版概论》，高等教育出版社，2017年版</w:t>
      </w: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</w:rPr>
        <w:t>3．蔡嘉清：《广告学教程》，北京大学出版社，2017年版</w:t>
      </w:r>
    </w:p>
    <w:p>
      <w:pPr>
        <w:autoSpaceDE w:val="0"/>
        <w:autoSpaceDN w:val="0"/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BD02FB"/>
    <w:rsid w:val="000A04C0"/>
    <w:rsid w:val="000A3D0C"/>
    <w:rsid w:val="000C1850"/>
    <w:rsid w:val="001E31CC"/>
    <w:rsid w:val="00205357"/>
    <w:rsid w:val="002D4937"/>
    <w:rsid w:val="00362A6B"/>
    <w:rsid w:val="0051318F"/>
    <w:rsid w:val="00642739"/>
    <w:rsid w:val="0075705C"/>
    <w:rsid w:val="00795C57"/>
    <w:rsid w:val="007D4C2A"/>
    <w:rsid w:val="00834CC6"/>
    <w:rsid w:val="0089274F"/>
    <w:rsid w:val="008B4452"/>
    <w:rsid w:val="00BD02FB"/>
    <w:rsid w:val="00BE20E7"/>
    <w:rsid w:val="00C852BC"/>
    <w:rsid w:val="00C946F4"/>
    <w:rsid w:val="00D27E8D"/>
    <w:rsid w:val="00D40E3A"/>
    <w:rsid w:val="00D71E09"/>
    <w:rsid w:val="00E0389B"/>
    <w:rsid w:val="00E67C60"/>
    <w:rsid w:val="00FF38BA"/>
    <w:rsid w:val="13746EBD"/>
    <w:rsid w:val="13883B8B"/>
    <w:rsid w:val="173350A2"/>
    <w:rsid w:val="20152C1A"/>
    <w:rsid w:val="29BC3BF1"/>
    <w:rsid w:val="33AF1889"/>
    <w:rsid w:val="360F7196"/>
    <w:rsid w:val="370D7CF4"/>
    <w:rsid w:val="376F087F"/>
    <w:rsid w:val="381C1134"/>
    <w:rsid w:val="3B14227D"/>
    <w:rsid w:val="3DEF4BD5"/>
    <w:rsid w:val="408D0011"/>
    <w:rsid w:val="420177B3"/>
    <w:rsid w:val="473D36EE"/>
    <w:rsid w:val="4F027D72"/>
    <w:rsid w:val="58A2137B"/>
    <w:rsid w:val="5C2B49C1"/>
    <w:rsid w:val="5E905E12"/>
    <w:rsid w:val="63324469"/>
    <w:rsid w:val="64E40580"/>
    <w:rsid w:val="6BD65569"/>
    <w:rsid w:val="6C7F3D0E"/>
    <w:rsid w:val="6F9A0824"/>
    <w:rsid w:val="722312C2"/>
    <w:rsid w:val="7849056F"/>
    <w:rsid w:val="789C2372"/>
    <w:rsid w:val="7C1A70CE"/>
    <w:rsid w:val="7CC952EA"/>
    <w:rsid w:val="7FE6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tabs>
        <w:tab w:val="left" w:pos="540"/>
      </w:tabs>
      <w:spacing w:line="360" w:lineRule="auto"/>
      <w:ind w:firstLine="480"/>
    </w:pPr>
    <w:rPr>
      <w:rFonts w:ascii="宋体" w:hAnsi="宋体" w:eastAsia="宋体" w:cs="Times New Roman"/>
      <w:sz w:val="24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557</Words>
  <Characters>597</Characters>
  <Lines>3</Lines>
  <Paragraphs>1</Paragraphs>
  <TotalTime>0</TotalTime>
  <ScaleCrop>false</ScaleCrop>
  <LinksUpToDate>false</LinksUpToDate>
  <CharactersWithSpaces>601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2022-06-07T06:12:00Z</dcterms:created>
  <dc:creator>hp</dc:creator>
  <cp:lastModifiedBy>守护神</cp:lastModifiedBy>
  <cp:lastPrinted>2022-06-14T06:41:00Z</cp:lastPrinted>
  <dcterms:modified xsi:type="dcterms:W3CDTF">2022-07-28T15:05:59Z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273949DB33E74ED5B6088DA718BC182D</vt:lpwstr>
  </property>
</Properties>
</file>