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732E" w:rsidRPr="00BC23D9" w:rsidRDefault="000A732E" w:rsidP="00BC23D9">
      <w:pPr>
        <w:spacing w:line="360" w:lineRule="auto"/>
        <w:jc w:val="center"/>
        <w:rPr>
          <w:rFonts w:ascii="宋体" w:cs="宋体"/>
          <w:b/>
          <w:bCs/>
          <w:sz w:val="28"/>
          <w:szCs w:val="28"/>
        </w:rPr>
      </w:pPr>
      <w:r w:rsidRPr="00BC23D9">
        <w:rPr>
          <w:rFonts w:ascii="宋体" w:hAnsi="宋体" w:cs="宋体" w:hint="eastAsia"/>
          <w:b/>
          <w:bCs/>
          <w:sz w:val="28"/>
          <w:szCs w:val="28"/>
        </w:rPr>
        <w:t>北京印刷学院</w:t>
      </w:r>
      <w:r w:rsidRPr="00BC23D9">
        <w:rPr>
          <w:rFonts w:ascii="宋体" w:hAnsi="宋体" w:cs="宋体"/>
          <w:b/>
          <w:bCs/>
          <w:sz w:val="28"/>
          <w:szCs w:val="28"/>
        </w:rPr>
        <w:t>2015</w:t>
      </w:r>
      <w:r w:rsidRPr="00BC23D9">
        <w:rPr>
          <w:rFonts w:ascii="宋体" w:hAnsi="宋体" w:cs="宋体" w:hint="eastAsia"/>
          <w:b/>
          <w:bCs/>
          <w:sz w:val="28"/>
          <w:szCs w:val="28"/>
        </w:rPr>
        <w:t>年出版专业硕士</w:t>
      </w:r>
    </w:p>
    <w:p w:rsidR="000A732E" w:rsidRPr="00BC23D9" w:rsidRDefault="000A732E" w:rsidP="00BC23D9">
      <w:pPr>
        <w:spacing w:line="360" w:lineRule="auto"/>
        <w:jc w:val="center"/>
        <w:rPr>
          <w:rFonts w:ascii="宋体" w:cs="宋体"/>
          <w:b/>
          <w:bCs/>
          <w:sz w:val="28"/>
          <w:szCs w:val="28"/>
        </w:rPr>
      </w:pPr>
      <w:r w:rsidRPr="00BC23D9">
        <w:rPr>
          <w:rFonts w:ascii="宋体" w:hAnsi="宋体" w:cs="宋体" w:hint="eastAsia"/>
          <w:b/>
          <w:bCs/>
          <w:sz w:val="28"/>
          <w:szCs w:val="28"/>
        </w:rPr>
        <w:t>《出版综合素质与能力》考试</w:t>
      </w:r>
      <w:r>
        <w:rPr>
          <w:rFonts w:ascii="宋体" w:hAnsi="宋体" w:cs="宋体" w:hint="eastAsia"/>
          <w:b/>
          <w:bCs/>
          <w:sz w:val="28"/>
          <w:szCs w:val="28"/>
        </w:rPr>
        <w:t>大纲及</w:t>
      </w:r>
      <w:r>
        <w:rPr>
          <w:rFonts w:ascii="黑体" w:eastAsia="黑体" w:hAnsi="宋体" w:cs="黑体" w:hint="eastAsia"/>
          <w:kern w:val="0"/>
          <w:sz w:val="28"/>
          <w:szCs w:val="28"/>
        </w:rPr>
        <w:t>参考书目</w:t>
      </w:r>
    </w:p>
    <w:p w:rsidR="000A732E" w:rsidRPr="00BC23D9" w:rsidRDefault="000A732E" w:rsidP="00BC23D9">
      <w:pPr>
        <w:spacing w:line="360" w:lineRule="auto"/>
        <w:jc w:val="center"/>
        <w:rPr>
          <w:rFonts w:ascii="宋体" w:cs="宋体"/>
          <w:b/>
          <w:bCs/>
          <w:sz w:val="24"/>
          <w:szCs w:val="24"/>
        </w:rPr>
      </w:pPr>
    </w:p>
    <w:p w:rsidR="000A732E" w:rsidRPr="00BC23D9" w:rsidRDefault="000A732E" w:rsidP="00BC23D9">
      <w:pPr>
        <w:widowControl/>
        <w:spacing w:line="360" w:lineRule="auto"/>
        <w:jc w:val="left"/>
        <w:rPr>
          <w:rFonts w:ascii="黑体" w:eastAsia="黑体" w:hAnsi="黑体"/>
          <w:kern w:val="0"/>
          <w:sz w:val="24"/>
          <w:szCs w:val="24"/>
        </w:rPr>
      </w:pPr>
      <w:r w:rsidRPr="00BC23D9">
        <w:rPr>
          <w:rFonts w:ascii="黑体" w:eastAsia="黑体" w:hAnsi="黑体" w:cs="黑体" w:hint="eastAsia"/>
          <w:kern w:val="0"/>
          <w:sz w:val="24"/>
          <w:szCs w:val="24"/>
        </w:rPr>
        <w:t>一、考试目的</w:t>
      </w:r>
    </w:p>
    <w:p w:rsidR="000A732E" w:rsidRPr="00BC23D9" w:rsidRDefault="000A732E" w:rsidP="00BC23D9">
      <w:pPr>
        <w:pStyle w:val="5"/>
        <w:ind w:firstLineChars="0" w:firstLine="425"/>
        <w:rPr>
          <w:rFonts w:ascii="宋体" w:cs="宋体"/>
          <w:sz w:val="24"/>
          <w:szCs w:val="24"/>
        </w:rPr>
      </w:pPr>
      <w:r w:rsidRPr="00BC23D9">
        <w:rPr>
          <w:rFonts w:ascii="宋体" w:hAnsi="宋体" w:cs="宋体"/>
          <w:sz w:val="24"/>
          <w:szCs w:val="24"/>
        </w:rPr>
        <w:t xml:space="preserve">1. </w:t>
      </w:r>
      <w:r w:rsidRPr="00BC23D9">
        <w:rPr>
          <w:rFonts w:ascii="宋体" w:hAnsi="宋体" w:cs="宋体" w:hint="eastAsia"/>
          <w:sz w:val="24"/>
          <w:szCs w:val="24"/>
        </w:rPr>
        <w:t>考察编辑出版</w:t>
      </w:r>
      <w:r>
        <w:rPr>
          <w:rFonts w:ascii="宋体" w:hAnsi="宋体" w:cs="宋体" w:hint="eastAsia"/>
          <w:sz w:val="24"/>
          <w:szCs w:val="24"/>
        </w:rPr>
        <w:t>诸</w:t>
      </w:r>
      <w:r w:rsidRPr="00BC23D9">
        <w:rPr>
          <w:rFonts w:ascii="宋体" w:hAnsi="宋体" w:cs="宋体" w:hint="eastAsia"/>
          <w:sz w:val="24"/>
          <w:szCs w:val="24"/>
        </w:rPr>
        <w:t>方面的专业素质。</w:t>
      </w:r>
    </w:p>
    <w:p w:rsidR="000A732E" w:rsidRPr="00BC23D9" w:rsidRDefault="000A732E" w:rsidP="00BC23D9">
      <w:pPr>
        <w:pStyle w:val="5"/>
        <w:ind w:firstLineChars="0" w:firstLine="425"/>
        <w:rPr>
          <w:rFonts w:ascii="宋体" w:hAnsi="宋体" w:cs="宋体"/>
          <w:sz w:val="24"/>
          <w:szCs w:val="24"/>
        </w:rPr>
      </w:pPr>
      <w:r w:rsidRPr="00BC23D9">
        <w:rPr>
          <w:rFonts w:ascii="宋体" w:hAnsi="宋体" w:cs="宋体"/>
          <w:sz w:val="24"/>
          <w:szCs w:val="24"/>
        </w:rPr>
        <w:t xml:space="preserve">2. </w:t>
      </w:r>
      <w:r w:rsidRPr="00BC23D9">
        <w:rPr>
          <w:rFonts w:ascii="宋体" w:hAnsi="宋体" w:cs="宋体" w:hint="eastAsia"/>
          <w:sz w:val="24"/>
          <w:szCs w:val="24"/>
        </w:rPr>
        <w:t>考察把握数字出版与出版业热点问题的能力。</w:t>
      </w:r>
      <w:r w:rsidRPr="00BC23D9">
        <w:rPr>
          <w:rFonts w:ascii="宋体" w:hAnsi="宋体" w:cs="宋体"/>
          <w:sz w:val="24"/>
          <w:szCs w:val="24"/>
        </w:rPr>
        <w:t xml:space="preserve"> </w:t>
      </w:r>
    </w:p>
    <w:p w:rsidR="000A732E" w:rsidRPr="00BC23D9" w:rsidRDefault="000A732E" w:rsidP="00BC23D9">
      <w:pPr>
        <w:pStyle w:val="5"/>
        <w:ind w:firstLineChars="0" w:firstLine="425"/>
        <w:rPr>
          <w:rFonts w:ascii="宋体" w:cs="宋体"/>
          <w:sz w:val="24"/>
          <w:szCs w:val="24"/>
        </w:rPr>
      </w:pPr>
      <w:r w:rsidRPr="00BC23D9">
        <w:rPr>
          <w:rFonts w:ascii="宋体" w:hAnsi="宋体" w:cs="宋体"/>
          <w:sz w:val="24"/>
          <w:szCs w:val="24"/>
        </w:rPr>
        <w:t xml:space="preserve">3. </w:t>
      </w:r>
      <w:r w:rsidRPr="00BC23D9">
        <w:rPr>
          <w:rFonts w:ascii="宋体" w:hAnsi="宋体" w:cs="宋体" w:hint="eastAsia"/>
          <w:sz w:val="24"/>
          <w:szCs w:val="24"/>
        </w:rPr>
        <w:t>考察分析解决出版行业问题的素质和能力。</w:t>
      </w:r>
    </w:p>
    <w:p w:rsidR="000A732E" w:rsidRPr="00BC23D9" w:rsidRDefault="000A732E" w:rsidP="00BC23D9">
      <w:pPr>
        <w:pStyle w:val="5"/>
        <w:ind w:firstLineChars="0" w:firstLine="425"/>
        <w:rPr>
          <w:rFonts w:ascii="宋体" w:cs="宋体"/>
          <w:sz w:val="24"/>
          <w:szCs w:val="24"/>
        </w:rPr>
      </w:pPr>
      <w:r w:rsidRPr="00BC23D9">
        <w:rPr>
          <w:rFonts w:ascii="宋体" w:hAnsi="宋体" w:cs="宋体"/>
          <w:sz w:val="24"/>
          <w:szCs w:val="24"/>
        </w:rPr>
        <w:t xml:space="preserve">4. </w:t>
      </w:r>
      <w:r w:rsidRPr="00BC23D9">
        <w:rPr>
          <w:rFonts w:ascii="宋体" w:hAnsi="宋体" w:cs="宋体" w:hint="eastAsia"/>
          <w:sz w:val="24"/>
          <w:szCs w:val="24"/>
        </w:rPr>
        <w:t>考察对国际出版知识的掌握能力。</w:t>
      </w:r>
    </w:p>
    <w:p w:rsidR="000A732E" w:rsidRPr="00BC23D9" w:rsidRDefault="000A732E" w:rsidP="00BC23D9">
      <w:pPr>
        <w:pStyle w:val="5"/>
        <w:ind w:firstLineChars="0" w:firstLine="425"/>
        <w:rPr>
          <w:rFonts w:ascii="宋体" w:cs="宋体"/>
          <w:sz w:val="24"/>
          <w:szCs w:val="24"/>
        </w:rPr>
      </w:pPr>
      <w:r w:rsidRPr="00BC23D9">
        <w:rPr>
          <w:rFonts w:ascii="宋体" w:hAnsi="宋体" w:cs="宋体"/>
          <w:sz w:val="24"/>
          <w:szCs w:val="24"/>
        </w:rPr>
        <w:t xml:space="preserve">5. </w:t>
      </w:r>
      <w:r w:rsidRPr="00BC23D9">
        <w:rPr>
          <w:rFonts w:ascii="宋体" w:hAnsi="宋体" w:cs="宋体" w:hint="eastAsia"/>
          <w:sz w:val="24"/>
          <w:szCs w:val="24"/>
        </w:rPr>
        <w:t>考察出版应用写作的能力。</w:t>
      </w:r>
    </w:p>
    <w:p w:rsidR="000A732E" w:rsidRPr="00BC23D9" w:rsidRDefault="000A732E" w:rsidP="00BC23D9">
      <w:pPr>
        <w:widowControl/>
        <w:spacing w:line="360" w:lineRule="auto"/>
        <w:jc w:val="left"/>
        <w:rPr>
          <w:rFonts w:ascii="黑体" w:eastAsia="黑体" w:hAnsi="黑体" w:cs="黑体"/>
          <w:kern w:val="0"/>
          <w:sz w:val="24"/>
          <w:szCs w:val="24"/>
        </w:rPr>
      </w:pPr>
      <w:r w:rsidRPr="00BC23D9">
        <w:rPr>
          <w:rFonts w:ascii="黑体" w:eastAsia="黑体" w:hAnsi="黑体" w:cs="黑体" w:hint="eastAsia"/>
          <w:kern w:val="0"/>
          <w:sz w:val="24"/>
          <w:szCs w:val="24"/>
        </w:rPr>
        <w:t>二</w:t>
      </w:r>
      <w:r>
        <w:rPr>
          <w:rFonts w:ascii="黑体" w:eastAsia="黑体" w:hAnsi="黑体" w:cs="黑体" w:hint="eastAsia"/>
          <w:kern w:val="0"/>
          <w:sz w:val="24"/>
          <w:szCs w:val="24"/>
        </w:rPr>
        <w:t>、</w:t>
      </w:r>
      <w:r w:rsidRPr="00BC23D9">
        <w:rPr>
          <w:rFonts w:ascii="黑体" w:eastAsia="黑体" w:hAnsi="黑体" w:cs="黑体" w:hint="eastAsia"/>
          <w:kern w:val="0"/>
          <w:sz w:val="24"/>
          <w:szCs w:val="24"/>
        </w:rPr>
        <w:t>考试题型</w:t>
      </w:r>
      <w:r w:rsidRPr="00BC23D9">
        <w:rPr>
          <w:rFonts w:ascii="黑体" w:eastAsia="黑体" w:hAnsi="黑体" w:cs="黑体"/>
          <w:kern w:val="0"/>
          <w:sz w:val="24"/>
          <w:szCs w:val="24"/>
        </w:rPr>
        <w:t xml:space="preserve"> </w:t>
      </w:r>
    </w:p>
    <w:p w:rsidR="000A732E" w:rsidRPr="00BC23D9" w:rsidRDefault="000A732E" w:rsidP="00BC23D9">
      <w:pPr>
        <w:pStyle w:val="5"/>
        <w:ind w:firstLineChars="0" w:firstLine="425"/>
        <w:rPr>
          <w:rFonts w:ascii="宋体" w:hAnsi="宋体" w:cs="宋体"/>
          <w:sz w:val="24"/>
          <w:szCs w:val="24"/>
        </w:rPr>
      </w:pPr>
      <w:r w:rsidRPr="00BC23D9">
        <w:rPr>
          <w:rFonts w:ascii="宋体" w:hAnsi="宋体" w:cs="宋体"/>
          <w:sz w:val="24"/>
          <w:szCs w:val="24"/>
        </w:rPr>
        <w:t xml:space="preserve">1. </w:t>
      </w:r>
      <w:r w:rsidRPr="00BC23D9">
        <w:rPr>
          <w:rFonts w:ascii="宋体" w:hAnsi="宋体" w:cs="宋体" w:hint="eastAsia"/>
          <w:sz w:val="24"/>
          <w:szCs w:val="24"/>
        </w:rPr>
        <w:t>简答题</w:t>
      </w:r>
      <w:r w:rsidRPr="00BC23D9">
        <w:rPr>
          <w:rFonts w:ascii="宋体" w:hAnsi="宋体" w:cs="宋体"/>
          <w:sz w:val="24"/>
          <w:szCs w:val="24"/>
        </w:rPr>
        <w:t xml:space="preserve"> </w:t>
      </w:r>
    </w:p>
    <w:p w:rsidR="000A732E" w:rsidRPr="00BC23D9" w:rsidRDefault="000A732E" w:rsidP="00BC23D9">
      <w:pPr>
        <w:pStyle w:val="5"/>
        <w:ind w:firstLineChars="0" w:firstLine="425"/>
        <w:rPr>
          <w:rFonts w:ascii="宋体" w:cs="宋体"/>
          <w:sz w:val="24"/>
          <w:szCs w:val="24"/>
        </w:rPr>
      </w:pPr>
      <w:r w:rsidRPr="00BC23D9">
        <w:rPr>
          <w:rFonts w:ascii="宋体" w:hAnsi="宋体" w:cs="宋体"/>
          <w:sz w:val="24"/>
          <w:szCs w:val="24"/>
        </w:rPr>
        <w:t xml:space="preserve">2. </w:t>
      </w:r>
      <w:r w:rsidRPr="00BC23D9">
        <w:rPr>
          <w:rFonts w:ascii="宋体" w:hAnsi="宋体" w:cs="宋体" w:hint="eastAsia"/>
          <w:sz w:val="24"/>
          <w:szCs w:val="24"/>
        </w:rPr>
        <w:t>论述题</w:t>
      </w:r>
    </w:p>
    <w:p w:rsidR="000A732E" w:rsidRPr="00BC23D9" w:rsidRDefault="000A732E" w:rsidP="00BC23D9">
      <w:pPr>
        <w:pStyle w:val="5"/>
        <w:ind w:firstLineChars="0" w:firstLine="425"/>
        <w:rPr>
          <w:rFonts w:ascii="宋体" w:cs="宋体"/>
          <w:sz w:val="24"/>
          <w:szCs w:val="24"/>
        </w:rPr>
      </w:pPr>
      <w:r w:rsidRPr="00BC23D9">
        <w:rPr>
          <w:rFonts w:ascii="宋体" w:hAnsi="宋体" w:cs="宋体"/>
          <w:sz w:val="24"/>
          <w:szCs w:val="24"/>
        </w:rPr>
        <w:t xml:space="preserve">3. </w:t>
      </w:r>
      <w:r w:rsidRPr="00BC23D9">
        <w:rPr>
          <w:rFonts w:ascii="宋体" w:hAnsi="宋体" w:cs="宋体" w:hint="eastAsia"/>
          <w:sz w:val="24"/>
          <w:szCs w:val="24"/>
        </w:rPr>
        <w:t>案例分析</w:t>
      </w:r>
      <w:r>
        <w:rPr>
          <w:rFonts w:ascii="宋体" w:hAnsi="宋体" w:cs="宋体" w:hint="eastAsia"/>
          <w:sz w:val="24"/>
          <w:szCs w:val="24"/>
        </w:rPr>
        <w:t>题</w:t>
      </w:r>
    </w:p>
    <w:p w:rsidR="000A732E" w:rsidRPr="00BC23D9" w:rsidRDefault="000A732E" w:rsidP="00BC23D9">
      <w:pPr>
        <w:pStyle w:val="5"/>
        <w:ind w:firstLineChars="0" w:firstLine="425"/>
        <w:rPr>
          <w:rFonts w:ascii="宋体" w:cs="宋体"/>
          <w:sz w:val="24"/>
          <w:szCs w:val="24"/>
        </w:rPr>
      </w:pPr>
      <w:r w:rsidRPr="00BC23D9">
        <w:rPr>
          <w:rFonts w:ascii="宋体" w:hAnsi="宋体" w:cs="宋体"/>
          <w:sz w:val="24"/>
          <w:szCs w:val="24"/>
        </w:rPr>
        <w:t xml:space="preserve">4. </w:t>
      </w:r>
      <w:r w:rsidRPr="00BC23D9">
        <w:rPr>
          <w:rFonts w:ascii="宋体" w:hAnsi="宋体" w:cs="宋体" w:hint="eastAsia"/>
          <w:sz w:val="24"/>
          <w:szCs w:val="24"/>
        </w:rPr>
        <w:t>写作</w:t>
      </w:r>
      <w:r>
        <w:rPr>
          <w:rFonts w:ascii="宋体" w:hAnsi="宋体" w:cs="宋体" w:hint="eastAsia"/>
          <w:sz w:val="24"/>
          <w:szCs w:val="24"/>
        </w:rPr>
        <w:t>题</w:t>
      </w:r>
    </w:p>
    <w:p w:rsidR="000A732E" w:rsidRPr="00BC23D9" w:rsidRDefault="000A732E" w:rsidP="00BC23D9">
      <w:pPr>
        <w:widowControl/>
        <w:spacing w:line="360" w:lineRule="auto"/>
        <w:jc w:val="left"/>
        <w:rPr>
          <w:rFonts w:ascii="宋体" w:cs="宋体"/>
          <w:sz w:val="24"/>
          <w:szCs w:val="24"/>
        </w:rPr>
      </w:pPr>
      <w:r w:rsidRPr="00BC23D9">
        <w:rPr>
          <w:rFonts w:ascii="黑体" w:eastAsia="黑体" w:hAnsi="黑体" w:cs="黑体" w:hint="eastAsia"/>
          <w:kern w:val="0"/>
          <w:sz w:val="24"/>
          <w:szCs w:val="24"/>
        </w:rPr>
        <w:t>三、考试形式</w:t>
      </w:r>
      <w:r w:rsidRPr="00BC23D9">
        <w:rPr>
          <w:rFonts w:ascii="宋体" w:hAnsi="宋体" w:cs="宋体"/>
          <w:sz w:val="24"/>
          <w:szCs w:val="24"/>
        </w:rPr>
        <w:t xml:space="preserve">    1. </w:t>
      </w:r>
      <w:r w:rsidRPr="00BC23D9">
        <w:rPr>
          <w:rFonts w:ascii="宋体" w:hAnsi="宋体" w:cs="宋体" w:hint="eastAsia"/>
          <w:sz w:val="24"/>
          <w:szCs w:val="24"/>
        </w:rPr>
        <w:t>试卷满分为</w:t>
      </w:r>
      <w:r w:rsidRPr="00BC23D9">
        <w:rPr>
          <w:rFonts w:ascii="宋体" w:hAnsi="宋体" w:cs="宋体"/>
          <w:sz w:val="24"/>
          <w:szCs w:val="24"/>
        </w:rPr>
        <w:t>150</w:t>
      </w:r>
      <w:r w:rsidRPr="00BC23D9">
        <w:rPr>
          <w:rFonts w:ascii="宋体" w:hAnsi="宋体" w:cs="宋体" w:hint="eastAsia"/>
          <w:sz w:val="24"/>
          <w:szCs w:val="24"/>
        </w:rPr>
        <w:t>分，考试时间为</w:t>
      </w:r>
      <w:r w:rsidRPr="00BC23D9">
        <w:rPr>
          <w:rFonts w:ascii="宋体" w:hAnsi="宋体" w:cs="宋体"/>
          <w:sz w:val="24"/>
          <w:szCs w:val="24"/>
        </w:rPr>
        <w:t>180</w:t>
      </w:r>
      <w:r w:rsidRPr="00BC23D9">
        <w:rPr>
          <w:rFonts w:ascii="宋体" w:hAnsi="宋体" w:cs="宋体" w:hint="eastAsia"/>
          <w:sz w:val="24"/>
          <w:szCs w:val="24"/>
        </w:rPr>
        <w:t>分钟。</w:t>
      </w:r>
      <w:r w:rsidRPr="00BC23D9">
        <w:rPr>
          <w:rFonts w:ascii="宋体" w:hAnsi="宋体" w:cs="宋体"/>
          <w:sz w:val="24"/>
          <w:szCs w:val="24"/>
        </w:rPr>
        <w:t xml:space="preserve">    2. </w:t>
      </w:r>
      <w:r w:rsidRPr="00BC23D9">
        <w:rPr>
          <w:rFonts w:ascii="宋体" w:hAnsi="宋体" w:cs="宋体" w:hint="eastAsia"/>
          <w:sz w:val="24"/>
          <w:szCs w:val="24"/>
        </w:rPr>
        <w:t>答题方式为笔试</w:t>
      </w:r>
      <w:r>
        <w:rPr>
          <w:rFonts w:ascii="宋体" w:hAnsi="宋体" w:cs="宋体" w:hint="eastAsia"/>
          <w:sz w:val="24"/>
          <w:szCs w:val="24"/>
        </w:rPr>
        <w:t>、</w:t>
      </w:r>
      <w:r w:rsidRPr="00BC23D9">
        <w:rPr>
          <w:rFonts w:ascii="宋体" w:hAnsi="宋体" w:cs="宋体" w:hint="eastAsia"/>
          <w:sz w:val="24"/>
          <w:szCs w:val="24"/>
        </w:rPr>
        <w:t>闭卷，允许使用计算器。</w:t>
      </w:r>
    </w:p>
    <w:p w:rsidR="000A732E" w:rsidRPr="00BC23D9" w:rsidRDefault="000A732E" w:rsidP="00BC23D9">
      <w:pPr>
        <w:widowControl/>
        <w:spacing w:line="360" w:lineRule="auto"/>
        <w:jc w:val="left"/>
        <w:rPr>
          <w:rFonts w:ascii="黑体" w:eastAsia="黑体" w:hAnsi="黑体"/>
          <w:b/>
          <w:bCs/>
          <w:kern w:val="0"/>
          <w:sz w:val="24"/>
          <w:szCs w:val="24"/>
        </w:rPr>
      </w:pPr>
      <w:r w:rsidRPr="00BC23D9">
        <w:rPr>
          <w:rFonts w:ascii="黑体" w:eastAsia="黑体" w:hAnsi="黑体" w:cs="黑体" w:hint="eastAsia"/>
          <w:kern w:val="0"/>
          <w:sz w:val="24"/>
          <w:szCs w:val="24"/>
        </w:rPr>
        <w:t>四、</w:t>
      </w:r>
      <w:r>
        <w:rPr>
          <w:rFonts w:ascii="黑体" w:eastAsia="黑体" w:hAnsi="黑体" w:cs="黑体" w:hint="eastAsia"/>
          <w:kern w:val="0"/>
          <w:sz w:val="24"/>
          <w:szCs w:val="24"/>
        </w:rPr>
        <w:t>考试</w:t>
      </w:r>
      <w:r w:rsidRPr="00BC23D9">
        <w:rPr>
          <w:rFonts w:ascii="黑体" w:eastAsia="黑体" w:hAnsi="黑体" w:cs="黑体" w:hint="eastAsia"/>
          <w:kern w:val="0"/>
          <w:sz w:val="24"/>
          <w:szCs w:val="24"/>
        </w:rPr>
        <w:t>范围</w:t>
      </w:r>
      <w:r w:rsidRPr="00BC23D9">
        <w:rPr>
          <w:rFonts w:ascii="黑体" w:eastAsia="黑体" w:hAnsi="黑体" w:cs="黑体"/>
          <w:kern w:val="0"/>
          <w:sz w:val="24"/>
          <w:szCs w:val="24"/>
        </w:rPr>
        <w:t xml:space="preserve"> </w:t>
      </w:r>
    </w:p>
    <w:p w:rsidR="000A732E" w:rsidRPr="00BC23D9" w:rsidRDefault="000A732E" w:rsidP="001A5E64">
      <w:pPr>
        <w:pStyle w:val="5"/>
        <w:ind w:firstLine="31680"/>
        <w:rPr>
          <w:rFonts w:ascii="宋体" w:cs="宋体"/>
          <w:sz w:val="24"/>
          <w:szCs w:val="24"/>
        </w:rPr>
      </w:pPr>
      <w:r w:rsidRPr="00BC23D9">
        <w:rPr>
          <w:rFonts w:ascii="宋体" w:hAnsi="宋体" w:cs="宋体"/>
          <w:sz w:val="24"/>
          <w:szCs w:val="24"/>
        </w:rPr>
        <w:t xml:space="preserve">1. </w:t>
      </w:r>
      <w:r w:rsidRPr="00BC23D9">
        <w:rPr>
          <w:rFonts w:ascii="宋体" w:hAnsi="宋体" w:cs="宋体" w:hint="eastAsia"/>
          <w:sz w:val="24"/>
          <w:szCs w:val="24"/>
        </w:rPr>
        <w:t>编辑出版学理论</w:t>
      </w:r>
    </w:p>
    <w:p w:rsidR="000A732E" w:rsidRPr="00BC23D9" w:rsidRDefault="000A732E" w:rsidP="001A5E64">
      <w:pPr>
        <w:pStyle w:val="5"/>
        <w:ind w:firstLine="31680"/>
        <w:rPr>
          <w:rFonts w:ascii="宋体" w:cs="宋体"/>
          <w:sz w:val="24"/>
          <w:szCs w:val="24"/>
        </w:rPr>
      </w:pPr>
      <w:r w:rsidRPr="00BC23D9">
        <w:rPr>
          <w:rFonts w:ascii="宋体" w:hAnsi="宋体" w:cs="宋体" w:hint="eastAsia"/>
          <w:sz w:val="24"/>
          <w:szCs w:val="24"/>
        </w:rPr>
        <w:t>出版的要素、前提和特征；出版活动与社会的关系；出版物的要素、分类和特殊性；我国出版业的特点与构成；我国出版业改革与发展的主要任务；编辑工作的特点和基本功能；编辑人员的能力和责任；编辑的作者工作和读者工作。</w:t>
      </w:r>
    </w:p>
    <w:p w:rsidR="000A732E" w:rsidRPr="00BC23D9" w:rsidRDefault="000A732E" w:rsidP="001A5E64">
      <w:pPr>
        <w:pStyle w:val="5"/>
        <w:ind w:firstLine="31680"/>
        <w:rPr>
          <w:rFonts w:ascii="宋体" w:cs="宋体"/>
          <w:sz w:val="24"/>
          <w:szCs w:val="24"/>
        </w:rPr>
      </w:pPr>
      <w:r w:rsidRPr="00BC23D9">
        <w:rPr>
          <w:rFonts w:ascii="宋体" w:hAnsi="宋体" w:cs="宋体"/>
          <w:sz w:val="24"/>
          <w:szCs w:val="24"/>
        </w:rPr>
        <w:t xml:space="preserve">2. </w:t>
      </w:r>
      <w:r w:rsidRPr="00BC23D9">
        <w:rPr>
          <w:rFonts w:ascii="宋体" w:hAnsi="宋体" w:cs="宋体" w:hint="eastAsia"/>
          <w:sz w:val="24"/>
          <w:szCs w:val="24"/>
        </w:rPr>
        <w:t>数字出版基础</w:t>
      </w:r>
    </w:p>
    <w:p w:rsidR="000A732E" w:rsidRPr="00BC23D9" w:rsidRDefault="000A732E" w:rsidP="001A5E64">
      <w:pPr>
        <w:pStyle w:val="5"/>
        <w:ind w:firstLine="31680"/>
        <w:rPr>
          <w:rFonts w:ascii="宋体" w:cs="宋体"/>
          <w:sz w:val="24"/>
          <w:szCs w:val="24"/>
        </w:rPr>
      </w:pPr>
      <w:r w:rsidRPr="00BC23D9">
        <w:rPr>
          <w:rFonts w:ascii="宋体" w:hAnsi="宋体" w:cs="宋体" w:hint="eastAsia"/>
          <w:sz w:val="24"/>
          <w:szCs w:val="24"/>
        </w:rPr>
        <w:t>数字出版的内涵外延和主要特征；数字出版产品的特点和种类；</w:t>
      </w:r>
      <w:r>
        <w:rPr>
          <w:rFonts w:ascii="宋体" w:hAnsi="宋体" w:cs="宋体" w:hint="eastAsia"/>
          <w:sz w:val="24"/>
          <w:szCs w:val="24"/>
        </w:rPr>
        <w:t>国内外</w:t>
      </w:r>
      <w:r w:rsidRPr="00BC23D9">
        <w:rPr>
          <w:rFonts w:ascii="宋体" w:hAnsi="宋体" w:cs="宋体" w:hint="eastAsia"/>
          <w:sz w:val="24"/>
          <w:szCs w:val="24"/>
        </w:rPr>
        <w:t>大众出版、专业学术出版、教育出版的数字化发展趋势。</w:t>
      </w:r>
    </w:p>
    <w:p w:rsidR="000A732E" w:rsidRPr="00BC23D9" w:rsidRDefault="000A732E" w:rsidP="001A5E64">
      <w:pPr>
        <w:pStyle w:val="5"/>
        <w:ind w:firstLine="31680"/>
        <w:rPr>
          <w:rFonts w:ascii="宋体" w:cs="宋体"/>
          <w:sz w:val="24"/>
          <w:szCs w:val="24"/>
        </w:rPr>
      </w:pPr>
      <w:r w:rsidRPr="00BC23D9">
        <w:rPr>
          <w:rFonts w:ascii="宋体" w:hAnsi="宋体" w:cs="宋体"/>
          <w:sz w:val="24"/>
          <w:szCs w:val="24"/>
        </w:rPr>
        <w:t xml:space="preserve">3. </w:t>
      </w:r>
      <w:r w:rsidRPr="00BC23D9">
        <w:rPr>
          <w:rFonts w:ascii="宋体" w:hAnsi="宋体" w:cs="宋体" w:hint="eastAsia"/>
          <w:sz w:val="24"/>
          <w:szCs w:val="24"/>
        </w:rPr>
        <w:t>近代编辑出版史</w:t>
      </w:r>
    </w:p>
    <w:p w:rsidR="000A732E" w:rsidRPr="00BC23D9" w:rsidRDefault="000A732E" w:rsidP="001A5E64">
      <w:pPr>
        <w:pStyle w:val="5"/>
        <w:ind w:firstLine="31680"/>
        <w:rPr>
          <w:rFonts w:ascii="宋体" w:cs="宋体"/>
          <w:sz w:val="24"/>
          <w:szCs w:val="24"/>
        </w:rPr>
      </w:pPr>
      <w:r w:rsidRPr="00BC23D9">
        <w:rPr>
          <w:rFonts w:ascii="宋体" w:hAnsi="宋体" w:cs="宋体" w:hint="eastAsia"/>
          <w:sz w:val="24"/>
          <w:szCs w:val="24"/>
        </w:rPr>
        <w:t>晚清政府办的出版机构；近代著名民营出版机构及其运营模式；近代重要的报纸、期刊和图书。</w:t>
      </w:r>
    </w:p>
    <w:p w:rsidR="000A732E" w:rsidRPr="00BC23D9" w:rsidRDefault="000A732E" w:rsidP="001A5E64">
      <w:pPr>
        <w:pStyle w:val="5"/>
        <w:ind w:firstLine="31680"/>
        <w:rPr>
          <w:rFonts w:ascii="宋体" w:cs="宋体"/>
          <w:sz w:val="24"/>
          <w:szCs w:val="24"/>
        </w:rPr>
      </w:pPr>
      <w:r w:rsidRPr="00BC23D9">
        <w:rPr>
          <w:rFonts w:ascii="宋体" w:hAnsi="宋体" w:cs="宋体"/>
          <w:sz w:val="24"/>
          <w:szCs w:val="24"/>
        </w:rPr>
        <w:t xml:space="preserve">4. </w:t>
      </w:r>
      <w:r w:rsidRPr="00BC23D9">
        <w:rPr>
          <w:rFonts w:ascii="宋体" w:hAnsi="宋体" w:cs="宋体" w:hint="eastAsia"/>
          <w:sz w:val="24"/>
          <w:szCs w:val="24"/>
        </w:rPr>
        <w:t>出版行政管理</w:t>
      </w:r>
    </w:p>
    <w:p w:rsidR="000A732E" w:rsidRPr="00BC23D9" w:rsidRDefault="000A732E" w:rsidP="001A5E64">
      <w:pPr>
        <w:pStyle w:val="5"/>
        <w:ind w:firstLine="31680"/>
        <w:rPr>
          <w:rFonts w:ascii="宋体" w:cs="宋体"/>
          <w:sz w:val="24"/>
          <w:szCs w:val="24"/>
        </w:rPr>
      </w:pPr>
      <w:r w:rsidRPr="00BC23D9">
        <w:rPr>
          <w:rFonts w:ascii="宋体" w:hAnsi="宋体" w:cs="宋体" w:hint="eastAsia"/>
          <w:sz w:val="24"/>
          <w:szCs w:val="24"/>
        </w:rPr>
        <w:t>依法实施出版行政管理；出版专业职业资格制度；重大选题备案制度的具体内容；国家对于书号、刊号的管理规定；国家对出版活动的扶持政策和奖惩措施。</w:t>
      </w:r>
    </w:p>
    <w:p w:rsidR="000A732E" w:rsidRPr="00BC23D9" w:rsidRDefault="000A732E" w:rsidP="001A5E64">
      <w:pPr>
        <w:pStyle w:val="5"/>
        <w:ind w:firstLine="31680"/>
        <w:rPr>
          <w:rFonts w:ascii="宋体" w:cs="宋体"/>
          <w:sz w:val="24"/>
          <w:szCs w:val="24"/>
        </w:rPr>
      </w:pPr>
      <w:r w:rsidRPr="00BC23D9">
        <w:rPr>
          <w:rFonts w:ascii="宋体" w:hAnsi="宋体" w:cs="宋体"/>
          <w:sz w:val="24"/>
          <w:szCs w:val="24"/>
        </w:rPr>
        <w:t xml:space="preserve">5. </w:t>
      </w:r>
      <w:r w:rsidRPr="00BC23D9">
        <w:rPr>
          <w:rFonts w:ascii="宋体" w:hAnsi="宋体" w:cs="宋体" w:hint="eastAsia"/>
          <w:sz w:val="24"/>
          <w:szCs w:val="24"/>
        </w:rPr>
        <w:t>出版社经营管理</w:t>
      </w:r>
    </w:p>
    <w:p w:rsidR="000A732E" w:rsidRPr="00BC23D9" w:rsidRDefault="000A732E" w:rsidP="001A5E64">
      <w:pPr>
        <w:pStyle w:val="5"/>
        <w:ind w:firstLine="31680"/>
        <w:rPr>
          <w:rFonts w:ascii="宋体" w:cs="宋体"/>
          <w:sz w:val="24"/>
          <w:szCs w:val="24"/>
        </w:rPr>
      </w:pPr>
      <w:r w:rsidRPr="00BC23D9">
        <w:rPr>
          <w:rFonts w:ascii="宋体" w:hAnsi="宋体" w:cs="宋体" w:hint="eastAsia"/>
          <w:sz w:val="24"/>
          <w:szCs w:val="24"/>
        </w:rPr>
        <w:t>出版社经营的目标；出版社的管理机制；出版社计划管理的内容；出版社的图书质量管理；出版社的纳税管理（计算）；出版社的发行渠道建设和客户管理。</w:t>
      </w:r>
    </w:p>
    <w:p w:rsidR="000A732E" w:rsidRPr="00BC23D9" w:rsidRDefault="000A732E" w:rsidP="001A5E64">
      <w:pPr>
        <w:pStyle w:val="5"/>
        <w:ind w:firstLine="31680"/>
        <w:rPr>
          <w:rFonts w:ascii="宋体" w:cs="宋体"/>
          <w:sz w:val="24"/>
          <w:szCs w:val="24"/>
        </w:rPr>
      </w:pPr>
      <w:r w:rsidRPr="00BC23D9">
        <w:rPr>
          <w:rFonts w:ascii="宋体" w:hAnsi="宋体" w:cs="宋体"/>
          <w:sz w:val="24"/>
          <w:szCs w:val="24"/>
        </w:rPr>
        <w:t xml:space="preserve">6. </w:t>
      </w:r>
      <w:r w:rsidRPr="00BC23D9">
        <w:rPr>
          <w:rFonts w:ascii="宋体" w:hAnsi="宋体" w:cs="宋体" w:hint="eastAsia"/>
          <w:sz w:val="24"/>
          <w:szCs w:val="24"/>
        </w:rPr>
        <w:t>出版物市场</w:t>
      </w:r>
    </w:p>
    <w:p w:rsidR="000A732E" w:rsidRPr="00BC23D9" w:rsidRDefault="000A732E" w:rsidP="001A5E64">
      <w:pPr>
        <w:pStyle w:val="5"/>
        <w:ind w:firstLine="31680"/>
        <w:rPr>
          <w:rFonts w:ascii="宋体" w:cs="宋体"/>
          <w:sz w:val="24"/>
          <w:szCs w:val="24"/>
        </w:rPr>
      </w:pPr>
      <w:r w:rsidRPr="00BC23D9">
        <w:rPr>
          <w:rFonts w:ascii="宋体" w:hAnsi="宋体" w:cs="宋体" w:hint="eastAsia"/>
          <w:sz w:val="24"/>
          <w:szCs w:val="24"/>
        </w:rPr>
        <w:t>出版物市场的构成要素；买方市场和卖方市场；出版物市场竞争；出版物市场需求的特征和影响因素；出版物市场细分的作用和程序；目标市场的进入策略和定位策略；市场营销的策略。</w:t>
      </w:r>
    </w:p>
    <w:p w:rsidR="000A732E" w:rsidRPr="00BC23D9" w:rsidRDefault="000A732E" w:rsidP="001A5E64">
      <w:pPr>
        <w:pStyle w:val="5"/>
        <w:ind w:firstLine="31680"/>
        <w:rPr>
          <w:rFonts w:ascii="宋体" w:cs="宋体"/>
          <w:sz w:val="24"/>
          <w:szCs w:val="24"/>
        </w:rPr>
      </w:pPr>
      <w:r w:rsidRPr="00BC23D9">
        <w:rPr>
          <w:rFonts w:ascii="宋体" w:hAnsi="宋体" w:cs="宋体"/>
          <w:sz w:val="24"/>
          <w:szCs w:val="24"/>
        </w:rPr>
        <w:t xml:space="preserve">7. </w:t>
      </w:r>
      <w:r w:rsidRPr="00BC23D9">
        <w:rPr>
          <w:rFonts w:ascii="宋体" w:hAnsi="宋体" w:cs="宋体" w:hint="eastAsia"/>
          <w:sz w:val="24"/>
          <w:szCs w:val="24"/>
        </w:rPr>
        <w:t>著作权知识</w:t>
      </w:r>
    </w:p>
    <w:p w:rsidR="000A732E" w:rsidRPr="00BC23D9" w:rsidRDefault="000A732E" w:rsidP="001A5E64">
      <w:pPr>
        <w:pStyle w:val="5"/>
        <w:ind w:firstLine="31680"/>
        <w:rPr>
          <w:rFonts w:ascii="宋体" w:cs="宋体"/>
          <w:sz w:val="24"/>
          <w:szCs w:val="24"/>
        </w:rPr>
      </w:pPr>
      <w:r w:rsidRPr="00BC23D9">
        <w:rPr>
          <w:rFonts w:ascii="宋体" w:hAnsi="宋体" w:cs="宋体" w:hint="eastAsia"/>
          <w:sz w:val="24"/>
          <w:szCs w:val="24"/>
        </w:rPr>
        <w:t>著作权的权利范围和特征；著作权的主体和客体；著作权及其邻接权的具体内容；特殊类型作品的著作权归属；合理使用（</w:t>
      </w:r>
      <w:r w:rsidRPr="00BC23D9">
        <w:rPr>
          <w:rFonts w:ascii="宋体" w:hAnsi="宋体" w:cs="宋体"/>
          <w:sz w:val="24"/>
          <w:szCs w:val="24"/>
        </w:rPr>
        <w:t>12</w:t>
      </w:r>
      <w:r w:rsidRPr="00BC23D9">
        <w:rPr>
          <w:rFonts w:ascii="宋体" w:hAnsi="宋体" w:cs="宋体" w:hint="eastAsia"/>
          <w:sz w:val="24"/>
          <w:szCs w:val="24"/>
        </w:rPr>
        <w:t>条）和法定许可使用（</w:t>
      </w:r>
      <w:r w:rsidRPr="00BC23D9">
        <w:rPr>
          <w:rFonts w:ascii="宋体" w:hAnsi="宋体" w:cs="宋体"/>
          <w:sz w:val="24"/>
          <w:szCs w:val="24"/>
        </w:rPr>
        <w:t>5</w:t>
      </w:r>
      <w:r w:rsidRPr="00BC23D9">
        <w:rPr>
          <w:rFonts w:ascii="宋体" w:hAnsi="宋体" w:cs="宋体" w:hint="eastAsia"/>
          <w:sz w:val="24"/>
          <w:szCs w:val="24"/>
        </w:rPr>
        <w:t>条）；著作权的许可使用和转让；著作权侵权行为及其救济；出版单位依法尊重作者权利；版税、稿酬和一次性付酬的计算方法；依法保护出版单位与著作权有关的权利。</w:t>
      </w:r>
    </w:p>
    <w:p w:rsidR="000A732E" w:rsidRPr="00BC23D9" w:rsidRDefault="000A732E" w:rsidP="001A5E64">
      <w:pPr>
        <w:pStyle w:val="5"/>
        <w:ind w:firstLine="31680"/>
        <w:rPr>
          <w:rFonts w:ascii="宋体" w:cs="宋体"/>
          <w:sz w:val="24"/>
          <w:szCs w:val="24"/>
        </w:rPr>
      </w:pPr>
      <w:r w:rsidRPr="00BC23D9">
        <w:rPr>
          <w:rFonts w:ascii="宋体" w:hAnsi="宋体" w:cs="宋体"/>
          <w:sz w:val="24"/>
          <w:szCs w:val="24"/>
        </w:rPr>
        <w:t xml:space="preserve">8. </w:t>
      </w:r>
      <w:r w:rsidRPr="00BC23D9">
        <w:rPr>
          <w:rFonts w:ascii="宋体" w:hAnsi="宋体" w:cs="宋体" w:hint="eastAsia"/>
          <w:sz w:val="24"/>
          <w:szCs w:val="24"/>
        </w:rPr>
        <w:t>国际出版</w:t>
      </w:r>
    </w:p>
    <w:p w:rsidR="000A732E" w:rsidRPr="00BC23D9" w:rsidRDefault="000A732E" w:rsidP="001A5E64">
      <w:pPr>
        <w:pStyle w:val="5"/>
        <w:ind w:firstLine="31680"/>
        <w:rPr>
          <w:rFonts w:ascii="宋体" w:cs="宋体"/>
          <w:sz w:val="24"/>
          <w:szCs w:val="24"/>
        </w:rPr>
      </w:pPr>
      <w:r w:rsidRPr="00BC23D9">
        <w:rPr>
          <w:rFonts w:ascii="宋体" w:hAnsi="宋体" w:cs="宋体" w:hint="eastAsia"/>
          <w:sz w:val="24"/>
          <w:szCs w:val="24"/>
        </w:rPr>
        <w:t>出版社编辑扮演的角色；编辑学在美国的演变；珀金斯的编辑事迹及珀金斯精神的当代意义；编辑工作的伦理道德；组稿编辑如何选书；作为谈判者的编辑；策划编辑、文字编辑、文稿编辑、编务助理、编辑顾问的职责和要求；如何编辑平装书；学术编辑的职责和要求；如何编辑参考书；类型小说的编辑工作；对《编辑人的世界》的整体认识。</w:t>
      </w:r>
    </w:p>
    <w:p w:rsidR="000A732E" w:rsidRPr="00BC23D9" w:rsidRDefault="000A732E" w:rsidP="001A5E64">
      <w:pPr>
        <w:pStyle w:val="5"/>
        <w:ind w:firstLine="31680"/>
        <w:rPr>
          <w:rFonts w:ascii="宋体" w:cs="宋体"/>
          <w:sz w:val="24"/>
          <w:szCs w:val="24"/>
        </w:rPr>
      </w:pPr>
      <w:r w:rsidRPr="00BC23D9">
        <w:rPr>
          <w:rFonts w:ascii="宋体" w:hAnsi="宋体" w:cs="宋体"/>
          <w:sz w:val="24"/>
          <w:szCs w:val="24"/>
        </w:rPr>
        <w:t xml:space="preserve">9. </w:t>
      </w:r>
      <w:r w:rsidRPr="00BC23D9">
        <w:rPr>
          <w:rFonts w:ascii="宋体" w:hAnsi="宋体" w:cs="宋体" w:hint="eastAsia"/>
          <w:sz w:val="24"/>
          <w:szCs w:val="24"/>
        </w:rPr>
        <w:t>应用写作</w:t>
      </w:r>
    </w:p>
    <w:p w:rsidR="000A732E" w:rsidRPr="00BC23D9" w:rsidRDefault="000A732E" w:rsidP="001A5E64">
      <w:pPr>
        <w:pStyle w:val="5"/>
        <w:ind w:firstLine="31680"/>
        <w:rPr>
          <w:rFonts w:ascii="宋体" w:cs="宋体"/>
          <w:sz w:val="24"/>
          <w:szCs w:val="24"/>
        </w:rPr>
      </w:pPr>
      <w:r w:rsidRPr="00BC23D9">
        <w:rPr>
          <w:rFonts w:ascii="宋体" w:hAnsi="宋体" w:cs="宋体" w:hint="eastAsia"/>
          <w:sz w:val="24"/>
          <w:szCs w:val="24"/>
        </w:rPr>
        <w:t>能够熟悉撰写出版行业的常用文体，做到文通字顺、用词得体、结构合理、文体恰当和文笔优美。</w:t>
      </w:r>
    </w:p>
    <w:p w:rsidR="000A732E" w:rsidRPr="00BC23D9" w:rsidRDefault="000A732E" w:rsidP="00BC23D9">
      <w:pPr>
        <w:widowControl/>
        <w:spacing w:line="360" w:lineRule="auto"/>
        <w:jc w:val="left"/>
        <w:rPr>
          <w:rFonts w:ascii="黑体" w:eastAsia="黑体" w:hAnsi="黑体"/>
          <w:b/>
          <w:bCs/>
          <w:kern w:val="0"/>
          <w:sz w:val="24"/>
          <w:szCs w:val="24"/>
        </w:rPr>
      </w:pPr>
      <w:r w:rsidRPr="00BC23D9">
        <w:rPr>
          <w:rFonts w:ascii="黑体" w:eastAsia="黑体" w:hAnsi="黑体" w:cs="黑体" w:hint="eastAsia"/>
          <w:kern w:val="0"/>
          <w:sz w:val="24"/>
          <w:szCs w:val="24"/>
        </w:rPr>
        <w:t>五</w:t>
      </w:r>
      <w:r>
        <w:rPr>
          <w:rFonts w:ascii="黑体" w:eastAsia="黑体" w:hAnsi="黑体" w:cs="黑体" w:hint="eastAsia"/>
          <w:kern w:val="0"/>
          <w:sz w:val="24"/>
          <w:szCs w:val="24"/>
        </w:rPr>
        <w:t>、</w:t>
      </w:r>
      <w:r w:rsidRPr="00BC23D9">
        <w:rPr>
          <w:rFonts w:ascii="黑体" w:eastAsia="黑体" w:hAnsi="黑体" w:cs="黑体" w:hint="eastAsia"/>
          <w:kern w:val="0"/>
          <w:sz w:val="24"/>
          <w:szCs w:val="24"/>
        </w:rPr>
        <w:t>参考</w:t>
      </w:r>
      <w:r>
        <w:rPr>
          <w:rFonts w:ascii="黑体" w:eastAsia="黑体" w:hAnsi="黑体" w:cs="黑体" w:hint="eastAsia"/>
          <w:kern w:val="0"/>
          <w:sz w:val="24"/>
          <w:szCs w:val="24"/>
        </w:rPr>
        <w:t>书</w:t>
      </w:r>
    </w:p>
    <w:p w:rsidR="000A732E" w:rsidRPr="00BC23D9" w:rsidRDefault="000A732E" w:rsidP="001A5E64">
      <w:pPr>
        <w:spacing w:line="360" w:lineRule="auto"/>
        <w:ind w:firstLineChars="200" w:firstLine="31680"/>
        <w:textAlignment w:val="baseline"/>
        <w:rPr>
          <w:rFonts w:ascii="宋体" w:hAnsi="宋体" w:cs="宋体"/>
          <w:sz w:val="24"/>
          <w:szCs w:val="24"/>
        </w:rPr>
      </w:pPr>
      <w:r w:rsidRPr="00BC23D9">
        <w:rPr>
          <w:rFonts w:ascii="宋体" w:hAnsi="宋体" w:cs="宋体"/>
          <w:sz w:val="24"/>
          <w:szCs w:val="24"/>
        </w:rPr>
        <w:t xml:space="preserve">1. </w:t>
      </w:r>
      <w:r w:rsidRPr="00BC23D9">
        <w:rPr>
          <w:rFonts w:ascii="宋体" w:hAnsi="宋体" w:cs="宋体" w:hint="eastAsia"/>
          <w:sz w:val="24"/>
          <w:szCs w:val="24"/>
        </w:rPr>
        <w:t>全国出版专业职业资格考试办公室编．出版专业基础（中级）（</w:t>
      </w:r>
      <w:r w:rsidRPr="00BC23D9">
        <w:rPr>
          <w:rFonts w:ascii="宋体" w:hAnsi="宋体" w:cs="宋体"/>
          <w:sz w:val="24"/>
          <w:szCs w:val="24"/>
        </w:rPr>
        <w:t>2011</w:t>
      </w:r>
      <w:r w:rsidRPr="00BC23D9">
        <w:rPr>
          <w:rFonts w:ascii="宋体" w:hAnsi="宋体" w:cs="宋体" w:hint="eastAsia"/>
          <w:sz w:val="24"/>
          <w:szCs w:val="24"/>
        </w:rPr>
        <w:t>年版）</w:t>
      </w:r>
      <w:r w:rsidRPr="00BC23D9">
        <w:rPr>
          <w:rFonts w:ascii="宋体" w:hAnsi="宋体" w:cs="宋体"/>
          <w:sz w:val="24"/>
          <w:szCs w:val="24"/>
        </w:rPr>
        <w:t>.</w:t>
      </w:r>
      <w:r w:rsidRPr="00BC23D9">
        <w:rPr>
          <w:rFonts w:ascii="宋体" w:hAnsi="宋体" w:cs="宋体" w:hint="eastAsia"/>
          <w:sz w:val="24"/>
          <w:szCs w:val="24"/>
        </w:rPr>
        <w:t>上海：上海辞书出版社，</w:t>
      </w:r>
      <w:r w:rsidRPr="00BC23D9">
        <w:rPr>
          <w:rFonts w:ascii="宋体" w:hAnsi="宋体" w:cs="宋体"/>
          <w:sz w:val="24"/>
          <w:szCs w:val="24"/>
        </w:rPr>
        <w:t>2011.</w:t>
      </w:r>
    </w:p>
    <w:p w:rsidR="000A732E" w:rsidRPr="00BC23D9" w:rsidRDefault="000A732E" w:rsidP="005D35EE">
      <w:pPr>
        <w:spacing w:line="360" w:lineRule="auto"/>
        <w:ind w:firstLineChars="200" w:firstLine="31680"/>
        <w:textAlignment w:val="baseline"/>
        <w:rPr>
          <w:rFonts w:ascii="宋体" w:hAnsi="宋体" w:cs="宋体"/>
          <w:sz w:val="24"/>
          <w:szCs w:val="24"/>
        </w:rPr>
      </w:pPr>
      <w:r w:rsidRPr="00BC23D9">
        <w:rPr>
          <w:rFonts w:ascii="宋体" w:hAnsi="宋体" w:cs="宋体"/>
          <w:sz w:val="24"/>
          <w:szCs w:val="24"/>
        </w:rPr>
        <w:t>2.</w:t>
      </w:r>
      <w:r w:rsidRPr="00BC23D9">
        <w:rPr>
          <w:rFonts w:ascii="宋体" w:hAnsi="宋体" w:cs="宋体" w:hint="eastAsia"/>
          <w:sz w:val="24"/>
          <w:szCs w:val="24"/>
        </w:rPr>
        <w:t>（美）杰拉尔德·格罗斯主编</w:t>
      </w:r>
      <w:r w:rsidRPr="00BC23D9">
        <w:rPr>
          <w:rFonts w:ascii="宋体" w:hAnsi="宋体" w:cs="宋体"/>
          <w:sz w:val="24"/>
          <w:szCs w:val="24"/>
        </w:rPr>
        <w:t>.</w:t>
      </w:r>
      <w:r w:rsidRPr="00BC23D9">
        <w:rPr>
          <w:rFonts w:ascii="宋体" w:hAnsi="宋体" w:cs="宋体" w:hint="eastAsia"/>
          <w:sz w:val="24"/>
          <w:szCs w:val="24"/>
        </w:rPr>
        <w:t>编辑人的世界</w:t>
      </w:r>
      <w:r w:rsidRPr="00BC23D9">
        <w:rPr>
          <w:rFonts w:ascii="宋体" w:hAnsi="宋体" w:cs="宋体"/>
          <w:sz w:val="24"/>
          <w:szCs w:val="24"/>
        </w:rPr>
        <w:t>.</w:t>
      </w:r>
      <w:r w:rsidRPr="00BC23D9">
        <w:rPr>
          <w:rFonts w:ascii="宋体" w:hAnsi="宋体" w:cs="宋体" w:hint="eastAsia"/>
          <w:sz w:val="24"/>
          <w:szCs w:val="24"/>
        </w:rPr>
        <w:t>齐若兰，译</w:t>
      </w:r>
      <w:r w:rsidRPr="00BC23D9">
        <w:rPr>
          <w:rFonts w:ascii="宋体" w:hAnsi="宋体" w:cs="宋体"/>
          <w:sz w:val="24"/>
          <w:szCs w:val="24"/>
        </w:rPr>
        <w:t>.</w:t>
      </w:r>
      <w:r w:rsidRPr="00BC23D9">
        <w:rPr>
          <w:rFonts w:ascii="宋体" w:hAnsi="宋体" w:cs="宋体" w:hint="eastAsia"/>
          <w:sz w:val="24"/>
          <w:szCs w:val="24"/>
        </w:rPr>
        <w:t>北京：新星出版社，</w:t>
      </w:r>
      <w:r w:rsidRPr="00BC23D9">
        <w:rPr>
          <w:rFonts w:ascii="宋体" w:hAnsi="宋体" w:cs="宋体"/>
          <w:sz w:val="24"/>
          <w:szCs w:val="24"/>
        </w:rPr>
        <w:t>2014.</w:t>
      </w:r>
    </w:p>
    <w:sectPr w:rsidR="000A732E" w:rsidRPr="00BC23D9" w:rsidSect="003B5989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732E" w:rsidRDefault="000A732E" w:rsidP="00597F14">
      <w:r>
        <w:separator/>
      </w:r>
    </w:p>
  </w:endnote>
  <w:endnote w:type="continuationSeparator" w:id="0">
    <w:p w:rsidR="000A732E" w:rsidRDefault="000A732E" w:rsidP="00597F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732E" w:rsidRDefault="000A732E">
    <w:pPr>
      <w:pStyle w:val="Footer"/>
      <w:jc w:val="center"/>
    </w:pPr>
    <w:fldSimple w:instr=" PAGE   \* MERGEFORMAT ">
      <w:r w:rsidRPr="001A5E64">
        <w:rPr>
          <w:noProof/>
          <w:lang w:val="zh-CN"/>
        </w:rPr>
        <w:t>1</w:t>
      </w:r>
    </w:fldSimple>
  </w:p>
  <w:p w:rsidR="000A732E" w:rsidRDefault="000A732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732E" w:rsidRDefault="000A732E" w:rsidP="00597F14">
      <w:r>
        <w:separator/>
      </w:r>
    </w:p>
  </w:footnote>
  <w:footnote w:type="continuationSeparator" w:id="0">
    <w:p w:rsidR="000A732E" w:rsidRDefault="000A732E" w:rsidP="00597F1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81B12"/>
    <w:rsid w:val="0007311B"/>
    <w:rsid w:val="000A732E"/>
    <w:rsid w:val="000E243A"/>
    <w:rsid w:val="000E33E2"/>
    <w:rsid w:val="000F3A8C"/>
    <w:rsid w:val="00105545"/>
    <w:rsid w:val="00114706"/>
    <w:rsid w:val="00181B12"/>
    <w:rsid w:val="001A0300"/>
    <w:rsid w:val="001A5E64"/>
    <w:rsid w:val="001B0168"/>
    <w:rsid w:val="001B4127"/>
    <w:rsid w:val="001C7FC9"/>
    <w:rsid w:val="0027367B"/>
    <w:rsid w:val="00286792"/>
    <w:rsid w:val="002B68D7"/>
    <w:rsid w:val="003512A8"/>
    <w:rsid w:val="00370E67"/>
    <w:rsid w:val="00396C22"/>
    <w:rsid w:val="003B5989"/>
    <w:rsid w:val="004467D5"/>
    <w:rsid w:val="00473899"/>
    <w:rsid w:val="004C1F65"/>
    <w:rsid w:val="0054025A"/>
    <w:rsid w:val="00597F14"/>
    <w:rsid w:val="005C7246"/>
    <w:rsid w:val="005D35EE"/>
    <w:rsid w:val="00685A33"/>
    <w:rsid w:val="006A5167"/>
    <w:rsid w:val="006C4372"/>
    <w:rsid w:val="00714EF6"/>
    <w:rsid w:val="007E68E0"/>
    <w:rsid w:val="00852243"/>
    <w:rsid w:val="008A343B"/>
    <w:rsid w:val="008D17CE"/>
    <w:rsid w:val="008D3E7E"/>
    <w:rsid w:val="00913F1E"/>
    <w:rsid w:val="009C4F28"/>
    <w:rsid w:val="00A45640"/>
    <w:rsid w:val="00A678EF"/>
    <w:rsid w:val="00AC77BE"/>
    <w:rsid w:val="00B304BE"/>
    <w:rsid w:val="00B573FC"/>
    <w:rsid w:val="00B65736"/>
    <w:rsid w:val="00B77EB5"/>
    <w:rsid w:val="00BC23D9"/>
    <w:rsid w:val="00C14DB1"/>
    <w:rsid w:val="00C60BB6"/>
    <w:rsid w:val="00C7272B"/>
    <w:rsid w:val="00C76C0A"/>
    <w:rsid w:val="00C90E58"/>
    <w:rsid w:val="00C95DDB"/>
    <w:rsid w:val="00CA04EF"/>
    <w:rsid w:val="00CC6973"/>
    <w:rsid w:val="00D57C44"/>
    <w:rsid w:val="00D94FB3"/>
    <w:rsid w:val="00D95E93"/>
    <w:rsid w:val="00DB07C1"/>
    <w:rsid w:val="00DF417B"/>
    <w:rsid w:val="00E001B1"/>
    <w:rsid w:val="00E1453C"/>
    <w:rsid w:val="00F041BB"/>
    <w:rsid w:val="00F13C26"/>
    <w:rsid w:val="00F33825"/>
    <w:rsid w:val="00F52FA9"/>
    <w:rsid w:val="00F61B9E"/>
    <w:rsid w:val="00F9580B"/>
    <w:rsid w:val="00FC15B8"/>
    <w:rsid w:val="00FF2D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5989"/>
    <w:pPr>
      <w:widowControl w:val="0"/>
      <w:jc w:val="both"/>
    </w:pPr>
    <w:rPr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">
    <w:name w:val="正文5号宋体"/>
    <w:basedOn w:val="Normal"/>
    <w:autoRedefine/>
    <w:uiPriority w:val="99"/>
    <w:rsid w:val="00F52FA9"/>
    <w:pPr>
      <w:adjustRightInd w:val="0"/>
      <w:snapToGrid w:val="0"/>
      <w:spacing w:line="360" w:lineRule="auto"/>
      <w:ind w:firstLineChars="200" w:firstLine="420"/>
    </w:pPr>
  </w:style>
  <w:style w:type="paragraph" w:styleId="Header">
    <w:name w:val="header"/>
    <w:basedOn w:val="Normal"/>
    <w:link w:val="HeaderChar"/>
    <w:uiPriority w:val="99"/>
    <w:rsid w:val="00597F1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97F14"/>
    <w:rPr>
      <w:kern w:val="2"/>
      <w:sz w:val="18"/>
      <w:szCs w:val="18"/>
    </w:rPr>
  </w:style>
  <w:style w:type="paragraph" w:styleId="Footer">
    <w:name w:val="footer"/>
    <w:basedOn w:val="Normal"/>
    <w:link w:val="FooterChar"/>
    <w:uiPriority w:val="99"/>
    <w:rsid w:val="00597F1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597F14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83</TotalTime>
  <Pages>2</Pages>
  <Words>181</Words>
  <Characters>1035</Characters>
  <Application>Microsoft Office Outlook</Application>
  <DocSecurity>0</DocSecurity>
  <Lines>0</Lines>
  <Paragraphs>0</Paragraphs>
  <ScaleCrop>false</ScaleCrop>
  <Company>abc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出版综合素质与能力考试大纲（草稿）</dc:title>
  <dc:subject/>
  <dc:creator>abc</dc:creator>
  <cp:keywords/>
  <dc:description/>
  <cp:lastModifiedBy>X</cp:lastModifiedBy>
  <cp:revision>39</cp:revision>
  <dcterms:created xsi:type="dcterms:W3CDTF">2014-06-10T14:11:00Z</dcterms:created>
  <dcterms:modified xsi:type="dcterms:W3CDTF">2014-07-09T03:33:00Z</dcterms:modified>
</cp:coreProperties>
</file>